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49" w:rsidRPr="0088167C" w:rsidRDefault="00346F49" w:rsidP="00346F49">
      <w:pPr>
        <w:widowControl w:val="0"/>
        <w:autoSpaceDE w:val="0"/>
        <w:autoSpaceDN w:val="0"/>
        <w:adjustRightInd w:val="0"/>
        <w:spacing w:before="180" w:after="0" w:line="260" w:lineRule="auto"/>
        <w:ind w:left="5245" w:hanging="425"/>
        <w:rPr>
          <w:rFonts w:eastAsia="Times New Roman"/>
          <w:i/>
          <w:sz w:val="24"/>
          <w:szCs w:val="24"/>
          <w:lang w:eastAsia="ru-RU"/>
        </w:rPr>
      </w:pPr>
      <w:r w:rsidRPr="0088167C">
        <w:rPr>
          <w:rFonts w:eastAsia="Times New Roman"/>
          <w:b/>
          <w:bCs/>
          <w:color w:val="000000"/>
          <w:spacing w:val="-1"/>
          <w:w w:val="91"/>
          <w:sz w:val="24"/>
          <w:szCs w:val="24"/>
          <w:lang w:eastAsia="ru-RU"/>
        </w:rPr>
        <w:t>УТВЕРЖДАЮ</w:t>
      </w:r>
    </w:p>
    <w:p w:rsidR="00346F49" w:rsidRDefault="00346F49" w:rsidP="00346F49">
      <w:pPr>
        <w:spacing w:after="0" w:line="240" w:lineRule="atLeast"/>
        <w:ind w:left="4820"/>
        <w:rPr>
          <w:rFonts w:ascii="Arial" w:eastAsia="Times New Roman" w:hAnsi="Arial" w:cs="Arial"/>
          <w:caps/>
          <w:color w:val="625F5F"/>
          <w:sz w:val="18"/>
          <w:szCs w:val="18"/>
          <w:lang w:eastAsia="ru-RU"/>
        </w:rPr>
      </w:pPr>
    </w:p>
    <w:p w:rsidR="00346F49" w:rsidRDefault="00346F49" w:rsidP="00346F49">
      <w:pPr>
        <w:spacing w:after="0" w:line="240" w:lineRule="atLeast"/>
        <w:ind w:left="4820"/>
        <w:rPr>
          <w:rFonts w:eastAsia="Times New Roman"/>
          <w:sz w:val="24"/>
          <w:szCs w:val="24"/>
          <w:lang w:eastAsia="ru-RU"/>
        </w:rPr>
      </w:pPr>
      <w:r w:rsidRPr="00DA50A9">
        <w:rPr>
          <w:rFonts w:eastAsia="Times New Roman"/>
          <w:sz w:val="24"/>
          <w:szCs w:val="24"/>
          <w:lang w:eastAsia="ru-RU"/>
        </w:rPr>
        <w:t>Председатель Закупочной комиссии</w:t>
      </w:r>
    </w:p>
    <w:p w:rsidR="00346F49" w:rsidRPr="00DA50A9" w:rsidRDefault="00346F49" w:rsidP="00346F49">
      <w:pPr>
        <w:spacing w:after="0" w:line="240" w:lineRule="atLeast"/>
        <w:ind w:left="4820"/>
        <w:rPr>
          <w:rFonts w:eastAsia="Times New Roman"/>
          <w:caps/>
          <w:sz w:val="24"/>
          <w:szCs w:val="24"/>
          <w:lang w:eastAsia="ru-RU"/>
        </w:rPr>
      </w:pPr>
      <w:r w:rsidRPr="00DA50A9">
        <w:rPr>
          <w:rFonts w:eastAsia="Times New Roman"/>
          <w:sz w:val="24"/>
          <w:szCs w:val="24"/>
          <w:lang w:eastAsia="ru-RU"/>
        </w:rPr>
        <w:t>ЗАО «Тепломагистраль»</w:t>
      </w:r>
    </w:p>
    <w:p w:rsidR="00346F49" w:rsidRPr="004F63BB" w:rsidRDefault="00346F49" w:rsidP="00346F49">
      <w:pPr>
        <w:spacing w:after="0" w:line="240" w:lineRule="atLeast"/>
        <w:ind w:left="4820"/>
        <w:rPr>
          <w:rFonts w:eastAsia="Times New Roman"/>
          <w:caps/>
          <w:sz w:val="24"/>
          <w:szCs w:val="24"/>
          <w:lang w:eastAsia="ru-RU"/>
        </w:rPr>
      </w:pPr>
      <w:r w:rsidRPr="004F63BB">
        <w:rPr>
          <w:rFonts w:eastAsia="Times New Roman"/>
          <w:sz w:val="24"/>
          <w:szCs w:val="24"/>
          <w:lang w:eastAsia="ru-RU"/>
        </w:rPr>
        <w:t>________________ Ю.М. Тавдидишвили</w:t>
      </w:r>
    </w:p>
    <w:p w:rsidR="00346F49" w:rsidRPr="004F63BB" w:rsidRDefault="00346F49" w:rsidP="00346F49">
      <w:pPr>
        <w:spacing w:after="0" w:line="240" w:lineRule="atLeast"/>
        <w:ind w:left="4820"/>
        <w:rPr>
          <w:rFonts w:eastAsia="Times New Roman"/>
          <w:caps/>
          <w:sz w:val="24"/>
          <w:szCs w:val="24"/>
          <w:lang w:eastAsia="ru-RU"/>
        </w:rPr>
      </w:pPr>
      <w:r w:rsidRPr="004F63BB">
        <w:rPr>
          <w:rFonts w:eastAsia="Times New Roman"/>
          <w:sz w:val="24"/>
          <w:szCs w:val="24"/>
          <w:lang w:eastAsia="ru-RU"/>
        </w:rPr>
        <w:t>от «</w:t>
      </w:r>
      <w:r w:rsidR="00F0144C">
        <w:rPr>
          <w:rFonts w:eastAsia="Times New Roman"/>
          <w:sz w:val="24"/>
          <w:szCs w:val="24"/>
          <w:lang w:eastAsia="ru-RU"/>
        </w:rPr>
        <w:t>0</w:t>
      </w:r>
      <w:r w:rsidR="004F63BB" w:rsidRPr="004F63BB">
        <w:rPr>
          <w:rFonts w:eastAsia="Times New Roman"/>
          <w:sz w:val="24"/>
          <w:szCs w:val="24"/>
          <w:lang w:eastAsia="ru-RU"/>
        </w:rPr>
        <w:t>9</w:t>
      </w:r>
      <w:r w:rsidRPr="004F63BB">
        <w:rPr>
          <w:rFonts w:eastAsia="Times New Roman"/>
          <w:sz w:val="24"/>
          <w:szCs w:val="24"/>
          <w:lang w:eastAsia="ru-RU"/>
        </w:rPr>
        <w:t xml:space="preserve">» </w:t>
      </w:r>
      <w:r w:rsidR="00F0144C">
        <w:rPr>
          <w:rFonts w:eastAsia="Times New Roman"/>
          <w:sz w:val="24"/>
          <w:szCs w:val="24"/>
          <w:lang w:eastAsia="ru-RU"/>
        </w:rPr>
        <w:t>февраля</w:t>
      </w:r>
      <w:r w:rsidRPr="004F63BB">
        <w:rPr>
          <w:rFonts w:eastAsia="Times New Roman"/>
          <w:sz w:val="24"/>
          <w:szCs w:val="24"/>
          <w:lang w:eastAsia="ru-RU"/>
        </w:rPr>
        <w:t xml:space="preserve"> 201</w:t>
      </w:r>
      <w:r w:rsidR="00F0144C">
        <w:rPr>
          <w:rFonts w:eastAsia="Times New Roman"/>
          <w:sz w:val="24"/>
          <w:szCs w:val="24"/>
          <w:lang w:eastAsia="ru-RU"/>
        </w:rPr>
        <w:t>7</w:t>
      </w:r>
      <w:r w:rsidRPr="004F63BB">
        <w:rPr>
          <w:rFonts w:eastAsia="Times New Roman"/>
          <w:sz w:val="24"/>
          <w:szCs w:val="24"/>
          <w:lang w:eastAsia="ru-RU"/>
        </w:rPr>
        <w:t xml:space="preserve"> года</w:t>
      </w:r>
    </w:p>
    <w:p w:rsidR="0053431E" w:rsidRPr="004F63BB" w:rsidRDefault="0053431E" w:rsidP="00346F49">
      <w:pPr>
        <w:pStyle w:val="a3"/>
        <w:spacing w:line="276" w:lineRule="auto"/>
        <w:rPr>
          <w:sz w:val="24"/>
          <w:szCs w:val="24"/>
        </w:rPr>
      </w:pPr>
    </w:p>
    <w:p w:rsidR="00346F49" w:rsidRPr="004F63BB" w:rsidRDefault="00346F49" w:rsidP="00346F49">
      <w:pPr>
        <w:pStyle w:val="a3"/>
        <w:spacing w:line="276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4F63BB">
        <w:rPr>
          <w:rFonts w:eastAsia="Times New Roman"/>
          <w:b/>
          <w:caps/>
          <w:sz w:val="24"/>
          <w:szCs w:val="24"/>
          <w:lang w:eastAsia="ru-RU"/>
        </w:rPr>
        <w:t>Извещение о проведении закупки</w:t>
      </w:r>
    </w:p>
    <w:p w:rsidR="00346F49" w:rsidRPr="004F63BB" w:rsidRDefault="00346F49" w:rsidP="00346F49">
      <w:pPr>
        <w:pStyle w:val="a3"/>
        <w:spacing w:line="276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3"/>
        <w:gridCol w:w="2127"/>
        <w:gridCol w:w="659"/>
        <w:gridCol w:w="2743"/>
        <w:gridCol w:w="1417"/>
        <w:gridCol w:w="1276"/>
        <w:gridCol w:w="1241"/>
      </w:tblGrid>
      <w:tr w:rsidR="00346F49" w:rsidRPr="004F63BB" w:rsidTr="001A4126">
        <w:tc>
          <w:tcPr>
            <w:tcW w:w="2660" w:type="dxa"/>
            <w:gridSpan w:val="2"/>
          </w:tcPr>
          <w:p w:rsidR="00346F49" w:rsidRPr="004F63BB" w:rsidRDefault="00346F49" w:rsidP="00346F49">
            <w:pPr>
              <w:rPr>
                <w:b/>
                <w:i/>
                <w:sz w:val="24"/>
                <w:szCs w:val="24"/>
              </w:rPr>
            </w:pPr>
            <w:r w:rsidRPr="004F63BB">
              <w:rPr>
                <w:b/>
                <w:i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7336" w:type="dxa"/>
            <w:gridSpan w:val="5"/>
          </w:tcPr>
          <w:p w:rsidR="00346F49" w:rsidRPr="004F63BB" w:rsidRDefault="00763763" w:rsidP="006E7486">
            <w:pPr>
              <w:rPr>
                <w:sz w:val="24"/>
                <w:szCs w:val="24"/>
              </w:rPr>
            </w:pPr>
            <w:proofErr w:type="gramStart"/>
            <w:r w:rsidRPr="004F63BB">
              <w:rPr>
                <w:sz w:val="24"/>
                <w:szCs w:val="24"/>
              </w:rPr>
              <w:t>Расчет и экспертиза нормативов технологических потерь энергии при передаче тепловой энергии в тепловых сетях ЗАО «Тепломагистраль» для утверждения в Минэнерго России, подготовка обосновывающих материалов, определение экономически обоснованной величины расходов и прибыли, формирующих тариф (цену) на услуги по передаче тепловой энергии на 201</w:t>
            </w:r>
            <w:r w:rsidR="00F0144C">
              <w:rPr>
                <w:sz w:val="24"/>
                <w:szCs w:val="24"/>
              </w:rPr>
              <w:t>8</w:t>
            </w:r>
            <w:r w:rsidRPr="004F63BB">
              <w:rPr>
                <w:sz w:val="24"/>
                <w:szCs w:val="24"/>
              </w:rPr>
              <w:t xml:space="preserve"> - 2020 гг. (корректировка) и подготовк</w:t>
            </w:r>
            <w:r w:rsidR="006E7486">
              <w:rPr>
                <w:sz w:val="24"/>
                <w:szCs w:val="24"/>
              </w:rPr>
              <w:t>а</w:t>
            </w:r>
            <w:r w:rsidRPr="004F63BB">
              <w:rPr>
                <w:sz w:val="24"/>
                <w:szCs w:val="24"/>
              </w:rPr>
              <w:t xml:space="preserve"> предложений по внесению изменений в Схему теплоснабжения Санкт-Петербурга (актуализация).</w:t>
            </w:r>
            <w:proofErr w:type="gramEnd"/>
          </w:p>
        </w:tc>
      </w:tr>
      <w:tr w:rsidR="00346F49" w:rsidRPr="00346F49" w:rsidTr="001A4126">
        <w:tc>
          <w:tcPr>
            <w:tcW w:w="2660" w:type="dxa"/>
            <w:gridSpan w:val="2"/>
          </w:tcPr>
          <w:p w:rsidR="00132F8B" w:rsidRPr="004F63BB" w:rsidRDefault="00132F8B" w:rsidP="00346F49">
            <w:pPr>
              <w:rPr>
                <w:b/>
                <w:sz w:val="24"/>
                <w:szCs w:val="24"/>
                <w:lang w:eastAsia="ru-RU"/>
              </w:rPr>
            </w:pPr>
          </w:p>
          <w:p w:rsidR="00346F49" w:rsidRPr="004F63BB" w:rsidRDefault="00346F49" w:rsidP="00346F49">
            <w:pPr>
              <w:rPr>
                <w:b/>
                <w:i/>
                <w:sz w:val="24"/>
                <w:szCs w:val="24"/>
              </w:rPr>
            </w:pPr>
            <w:r w:rsidRPr="004F63BB">
              <w:rPr>
                <w:b/>
                <w:i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7336" w:type="dxa"/>
            <w:gridSpan w:val="5"/>
          </w:tcPr>
          <w:p w:rsidR="00132F8B" w:rsidRPr="004F63BB" w:rsidRDefault="00132F8B" w:rsidP="00346F49">
            <w:pPr>
              <w:rPr>
                <w:sz w:val="24"/>
                <w:szCs w:val="24"/>
                <w:lang w:eastAsia="ru-RU"/>
              </w:rPr>
            </w:pPr>
          </w:p>
          <w:p w:rsidR="006134BA" w:rsidRDefault="006134BA" w:rsidP="006134B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4F63BB">
              <w:rPr>
                <w:sz w:val="24"/>
                <w:szCs w:val="24"/>
              </w:rPr>
              <w:t>Открытый одноэтапный запрос предложений в электронной форме</w:t>
            </w:r>
          </w:p>
          <w:p w:rsidR="00346F49" w:rsidRPr="00346F49" w:rsidRDefault="00346F49" w:rsidP="006C6C68">
            <w:pPr>
              <w:rPr>
                <w:sz w:val="24"/>
                <w:szCs w:val="24"/>
              </w:rPr>
            </w:pPr>
          </w:p>
        </w:tc>
      </w:tr>
      <w:tr w:rsidR="00346F49" w:rsidTr="001A4126">
        <w:tc>
          <w:tcPr>
            <w:tcW w:w="9996" w:type="dxa"/>
            <w:gridSpan w:val="7"/>
          </w:tcPr>
          <w:p w:rsidR="00346F49" w:rsidRPr="00346F49" w:rsidRDefault="00346F49" w:rsidP="00346F4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</w:p>
          <w:p w:rsidR="00346F49" w:rsidRPr="00132F8B" w:rsidRDefault="00346F49" w:rsidP="00346F49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132F8B">
              <w:rPr>
                <w:b/>
                <w:i/>
                <w:sz w:val="24"/>
                <w:szCs w:val="24"/>
              </w:rPr>
              <w:t>Заказчик</w:t>
            </w:r>
          </w:p>
        </w:tc>
      </w:tr>
      <w:tr w:rsidR="00346F49" w:rsidRPr="00346F49" w:rsidTr="001A4126">
        <w:tc>
          <w:tcPr>
            <w:tcW w:w="2660" w:type="dxa"/>
            <w:gridSpan w:val="2"/>
          </w:tcPr>
          <w:p w:rsidR="00346F49" w:rsidRPr="00346F49" w:rsidRDefault="00346F49" w:rsidP="00346F49">
            <w:pPr>
              <w:rPr>
                <w:b/>
                <w:sz w:val="24"/>
                <w:szCs w:val="24"/>
              </w:rPr>
            </w:pPr>
            <w:r w:rsidRPr="00346F49">
              <w:rPr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7336" w:type="dxa"/>
            <w:gridSpan w:val="5"/>
          </w:tcPr>
          <w:p w:rsidR="00346F49" w:rsidRPr="00346F49" w:rsidRDefault="00346F49" w:rsidP="00346F49">
            <w:pPr>
              <w:rPr>
                <w:sz w:val="24"/>
                <w:szCs w:val="24"/>
              </w:rPr>
            </w:pPr>
            <w:r w:rsidRPr="00346F49">
              <w:rPr>
                <w:sz w:val="24"/>
                <w:szCs w:val="24"/>
                <w:lang w:eastAsia="ru-RU"/>
              </w:rPr>
              <w:t>Закрытое акционерное общество "Тепломагистраль"</w:t>
            </w:r>
          </w:p>
        </w:tc>
      </w:tr>
      <w:tr w:rsidR="00346F49" w:rsidRPr="00346F49" w:rsidTr="001A4126">
        <w:tc>
          <w:tcPr>
            <w:tcW w:w="2660" w:type="dxa"/>
            <w:gridSpan w:val="2"/>
          </w:tcPr>
          <w:p w:rsidR="00346F49" w:rsidRPr="00346F49" w:rsidRDefault="00346F49" w:rsidP="00346F49">
            <w:pPr>
              <w:rPr>
                <w:b/>
                <w:sz w:val="24"/>
                <w:szCs w:val="24"/>
              </w:rPr>
            </w:pPr>
            <w:r w:rsidRPr="00346F49">
              <w:rPr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7336" w:type="dxa"/>
            <w:gridSpan w:val="5"/>
          </w:tcPr>
          <w:p w:rsidR="00346F49" w:rsidRPr="00346F49" w:rsidRDefault="00346F49" w:rsidP="00346F49">
            <w:pPr>
              <w:rPr>
                <w:sz w:val="24"/>
                <w:szCs w:val="24"/>
              </w:rPr>
            </w:pPr>
            <w:r w:rsidRPr="00346F49">
              <w:rPr>
                <w:sz w:val="24"/>
                <w:szCs w:val="24"/>
                <w:lang w:eastAsia="ru-RU"/>
              </w:rPr>
              <w:t>191186, г. Санкт-Петербург, ул. Малая Конюшенная, дом 14, лит. А, помещение 15Н</w:t>
            </w:r>
          </w:p>
        </w:tc>
      </w:tr>
      <w:tr w:rsidR="00346F49" w:rsidRPr="00346F49" w:rsidTr="001A4126">
        <w:tc>
          <w:tcPr>
            <w:tcW w:w="2660" w:type="dxa"/>
            <w:gridSpan w:val="2"/>
          </w:tcPr>
          <w:p w:rsidR="00346F49" w:rsidRPr="00346F49" w:rsidRDefault="00346F49" w:rsidP="00346F49">
            <w:pPr>
              <w:rPr>
                <w:b/>
                <w:sz w:val="24"/>
                <w:szCs w:val="24"/>
              </w:rPr>
            </w:pPr>
            <w:r w:rsidRPr="00346F49">
              <w:rPr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7336" w:type="dxa"/>
            <w:gridSpan w:val="5"/>
          </w:tcPr>
          <w:p w:rsidR="00346F49" w:rsidRPr="00346F49" w:rsidRDefault="00346F49" w:rsidP="00346F49">
            <w:pPr>
              <w:rPr>
                <w:sz w:val="24"/>
                <w:szCs w:val="24"/>
              </w:rPr>
            </w:pPr>
            <w:r w:rsidRPr="00346F49">
              <w:rPr>
                <w:sz w:val="24"/>
                <w:szCs w:val="24"/>
                <w:lang w:eastAsia="ru-RU"/>
              </w:rPr>
              <w:t>191186, г. Санкт-Петербург, ул. Малая Конюшенная, дом 14, лит. А, помещение 15Н</w:t>
            </w:r>
          </w:p>
        </w:tc>
      </w:tr>
      <w:tr w:rsidR="00346F49" w:rsidRPr="00346F49" w:rsidTr="001A4126">
        <w:tc>
          <w:tcPr>
            <w:tcW w:w="9996" w:type="dxa"/>
            <w:gridSpan w:val="7"/>
          </w:tcPr>
          <w:p w:rsidR="00346F49" w:rsidRDefault="00346F49" w:rsidP="00346F49">
            <w:pPr>
              <w:rPr>
                <w:b/>
                <w:sz w:val="24"/>
                <w:szCs w:val="24"/>
                <w:lang w:eastAsia="ru-RU"/>
              </w:rPr>
            </w:pPr>
          </w:p>
          <w:p w:rsidR="00346F49" w:rsidRPr="00132F8B" w:rsidRDefault="00346F49" w:rsidP="00346F49">
            <w:pPr>
              <w:rPr>
                <w:b/>
                <w:i/>
                <w:sz w:val="24"/>
                <w:szCs w:val="24"/>
              </w:rPr>
            </w:pPr>
            <w:r w:rsidRPr="00132F8B">
              <w:rPr>
                <w:b/>
                <w:i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46F49" w:rsidTr="001A4126">
        <w:tc>
          <w:tcPr>
            <w:tcW w:w="2660" w:type="dxa"/>
            <w:gridSpan w:val="2"/>
          </w:tcPr>
          <w:p w:rsidR="00346F49" w:rsidRPr="00346F49" w:rsidRDefault="00346F49" w:rsidP="00346F4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346F4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7336" w:type="dxa"/>
            <w:gridSpan w:val="5"/>
          </w:tcPr>
          <w:p w:rsidR="00346F49" w:rsidRDefault="00346F49" w:rsidP="00346F49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Цымбал</w:t>
            </w:r>
            <w:proofErr w:type="spellEnd"/>
            <w:r>
              <w:rPr>
                <w:sz w:val="24"/>
                <w:szCs w:val="24"/>
              </w:rPr>
              <w:t xml:space="preserve"> Мария Юрьевна</w:t>
            </w:r>
            <w:r w:rsidR="006134BA">
              <w:rPr>
                <w:sz w:val="24"/>
                <w:szCs w:val="24"/>
              </w:rPr>
              <w:t xml:space="preserve"> </w:t>
            </w:r>
          </w:p>
          <w:p w:rsidR="006134BA" w:rsidRDefault="006134BA" w:rsidP="00346F4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346F49" w:rsidRPr="00346F49" w:rsidTr="001A4126">
        <w:tc>
          <w:tcPr>
            <w:tcW w:w="2660" w:type="dxa"/>
            <w:gridSpan w:val="2"/>
          </w:tcPr>
          <w:p w:rsidR="00346F49" w:rsidRPr="00346F49" w:rsidRDefault="00346F49" w:rsidP="00346F49">
            <w:pPr>
              <w:rPr>
                <w:b/>
                <w:sz w:val="24"/>
                <w:szCs w:val="24"/>
              </w:rPr>
            </w:pPr>
            <w:r w:rsidRPr="00346F49">
              <w:rPr>
                <w:b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336" w:type="dxa"/>
            <w:gridSpan w:val="5"/>
          </w:tcPr>
          <w:p w:rsidR="006134BA" w:rsidRDefault="006134BA" w:rsidP="00346F49">
            <w:pPr>
              <w:rPr>
                <w:sz w:val="24"/>
                <w:szCs w:val="24"/>
              </w:rPr>
            </w:pPr>
          </w:p>
          <w:p w:rsidR="00346F49" w:rsidRPr="00346F49" w:rsidRDefault="00346F49" w:rsidP="00346F49">
            <w:pPr>
              <w:rPr>
                <w:sz w:val="24"/>
                <w:szCs w:val="24"/>
              </w:rPr>
            </w:pPr>
            <w:r w:rsidRPr="00346F49">
              <w:rPr>
                <w:sz w:val="24"/>
                <w:szCs w:val="24"/>
              </w:rPr>
              <w:t>mtsymbal01@gmail.com</w:t>
            </w:r>
          </w:p>
        </w:tc>
      </w:tr>
      <w:tr w:rsidR="00346F49" w:rsidTr="001A4126">
        <w:tc>
          <w:tcPr>
            <w:tcW w:w="2660" w:type="dxa"/>
            <w:gridSpan w:val="2"/>
          </w:tcPr>
          <w:p w:rsidR="00346F49" w:rsidRPr="00346F49" w:rsidRDefault="00346F49" w:rsidP="00346F4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346F49">
              <w:rPr>
                <w:b/>
                <w:sz w:val="24"/>
                <w:szCs w:val="24"/>
              </w:rPr>
              <w:t>Телефон:</w:t>
            </w:r>
          </w:p>
        </w:tc>
        <w:tc>
          <w:tcPr>
            <w:tcW w:w="7336" w:type="dxa"/>
            <w:gridSpan w:val="5"/>
          </w:tcPr>
          <w:p w:rsidR="00346F49" w:rsidRDefault="00346F49" w:rsidP="00346F4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(812) 314-89-14</w:t>
            </w:r>
          </w:p>
        </w:tc>
      </w:tr>
      <w:tr w:rsidR="00346F49" w:rsidRPr="004F63BB" w:rsidTr="001A4126">
        <w:tc>
          <w:tcPr>
            <w:tcW w:w="2660" w:type="dxa"/>
            <w:gridSpan w:val="2"/>
          </w:tcPr>
          <w:p w:rsidR="00346F49" w:rsidRPr="004F63BB" w:rsidRDefault="00346F49" w:rsidP="00346F4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Факс:</w:t>
            </w:r>
          </w:p>
        </w:tc>
        <w:tc>
          <w:tcPr>
            <w:tcW w:w="7336" w:type="dxa"/>
            <w:gridSpan w:val="5"/>
          </w:tcPr>
          <w:p w:rsidR="00346F49" w:rsidRPr="004F63BB" w:rsidRDefault="00346F49" w:rsidP="00346F4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F63BB">
              <w:rPr>
                <w:sz w:val="24"/>
                <w:szCs w:val="24"/>
              </w:rPr>
              <w:t>(812) 314-72-21</w:t>
            </w:r>
          </w:p>
        </w:tc>
      </w:tr>
      <w:tr w:rsidR="00346F49" w:rsidRPr="004F63BB" w:rsidTr="001A4126">
        <w:tc>
          <w:tcPr>
            <w:tcW w:w="9996" w:type="dxa"/>
            <w:gridSpan w:val="7"/>
          </w:tcPr>
          <w:p w:rsidR="00346F49" w:rsidRPr="004F63BB" w:rsidRDefault="00346F49" w:rsidP="00346F49">
            <w:pPr>
              <w:pStyle w:val="a3"/>
              <w:spacing w:line="276" w:lineRule="auto"/>
              <w:rPr>
                <w:i/>
                <w:sz w:val="24"/>
                <w:szCs w:val="24"/>
              </w:rPr>
            </w:pPr>
          </w:p>
          <w:p w:rsidR="00346F49" w:rsidRPr="004F63BB" w:rsidRDefault="00132F8B" w:rsidP="00346F49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4F63BB">
              <w:rPr>
                <w:b/>
                <w:i/>
                <w:sz w:val="24"/>
                <w:szCs w:val="24"/>
              </w:rPr>
              <w:t xml:space="preserve">Информация о предмете </w:t>
            </w:r>
            <w:r w:rsidR="00346F49" w:rsidRPr="004F63BB">
              <w:rPr>
                <w:b/>
                <w:i/>
                <w:sz w:val="24"/>
                <w:szCs w:val="24"/>
              </w:rPr>
              <w:t xml:space="preserve"> договора</w:t>
            </w:r>
          </w:p>
        </w:tc>
      </w:tr>
      <w:tr w:rsidR="0065401A" w:rsidRPr="004F63BB" w:rsidTr="001A4126">
        <w:tc>
          <w:tcPr>
            <w:tcW w:w="9996" w:type="dxa"/>
            <w:gridSpan w:val="7"/>
          </w:tcPr>
          <w:p w:rsidR="0065401A" w:rsidRPr="004F63BB" w:rsidRDefault="0065401A" w:rsidP="00346F49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4F63BB">
              <w:rPr>
                <w:b/>
                <w:i/>
                <w:sz w:val="24"/>
                <w:szCs w:val="24"/>
              </w:rPr>
              <w:t>Лот №1</w:t>
            </w:r>
          </w:p>
        </w:tc>
      </w:tr>
      <w:tr w:rsidR="0065401A" w:rsidRPr="004F63BB" w:rsidTr="001A4126">
        <w:tc>
          <w:tcPr>
            <w:tcW w:w="2660" w:type="dxa"/>
            <w:gridSpan w:val="2"/>
          </w:tcPr>
          <w:p w:rsidR="0065401A" w:rsidRPr="004F63BB" w:rsidRDefault="0065401A" w:rsidP="00346F4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7336" w:type="dxa"/>
            <w:gridSpan w:val="5"/>
            <w:vAlign w:val="center"/>
          </w:tcPr>
          <w:p w:rsidR="0065401A" w:rsidRPr="004F63BB" w:rsidRDefault="003D07DE" w:rsidP="006E7486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4F63BB">
              <w:rPr>
                <w:sz w:val="24"/>
                <w:szCs w:val="24"/>
              </w:rPr>
              <w:t>Расчет и экспертиза нормативов технологических потерь энергии при передаче тепловой энергии в тепловых сетях ЗАО «Тепломагистраль» для утверждения в Минэнерго России, подготовка обосновывающих материалов, определение экономически обоснованной величины расходов и прибыли, формирующих тариф (цену) на услуги по п</w:t>
            </w:r>
            <w:r w:rsidR="00F0144C">
              <w:rPr>
                <w:sz w:val="24"/>
                <w:szCs w:val="24"/>
              </w:rPr>
              <w:t>ередаче тепловой энергии на 2018</w:t>
            </w:r>
            <w:r w:rsidRPr="004F63BB">
              <w:rPr>
                <w:sz w:val="24"/>
                <w:szCs w:val="24"/>
              </w:rPr>
              <w:t xml:space="preserve"> - 2020 гг. (корректировка) и подготовк</w:t>
            </w:r>
            <w:r w:rsidR="006E7486">
              <w:rPr>
                <w:sz w:val="24"/>
                <w:szCs w:val="24"/>
              </w:rPr>
              <w:t>а</w:t>
            </w:r>
            <w:r w:rsidRPr="004F63BB">
              <w:rPr>
                <w:sz w:val="24"/>
                <w:szCs w:val="24"/>
              </w:rPr>
              <w:t xml:space="preserve"> предложений по внесению изменений в Схему теплоснабжения Санкт-Петербурга (актуализация).</w:t>
            </w:r>
            <w:proofErr w:type="gramEnd"/>
          </w:p>
        </w:tc>
      </w:tr>
      <w:tr w:rsidR="0065401A" w:rsidRPr="004F63BB" w:rsidTr="001A4126">
        <w:tc>
          <w:tcPr>
            <w:tcW w:w="2660" w:type="dxa"/>
            <w:gridSpan w:val="2"/>
          </w:tcPr>
          <w:p w:rsidR="006134BA" w:rsidRPr="004F63BB" w:rsidRDefault="006134BA" w:rsidP="0065401A">
            <w:pPr>
              <w:rPr>
                <w:b/>
                <w:sz w:val="24"/>
                <w:szCs w:val="24"/>
                <w:lang w:eastAsia="ru-RU"/>
              </w:rPr>
            </w:pPr>
          </w:p>
          <w:p w:rsidR="0065401A" w:rsidRPr="004F63BB" w:rsidRDefault="0065401A" w:rsidP="0065401A">
            <w:pPr>
              <w:rPr>
                <w:b/>
                <w:sz w:val="24"/>
                <w:szCs w:val="24"/>
                <w:lang w:eastAsia="ru-RU"/>
              </w:rPr>
            </w:pPr>
            <w:r w:rsidRPr="004F63BB">
              <w:rPr>
                <w:b/>
                <w:sz w:val="24"/>
                <w:szCs w:val="24"/>
                <w:lang w:eastAsia="ru-RU"/>
              </w:rPr>
              <w:lastRenderedPageBreak/>
              <w:t>Начальная (максимальная) цена договора:</w:t>
            </w:r>
          </w:p>
        </w:tc>
        <w:tc>
          <w:tcPr>
            <w:tcW w:w="7336" w:type="dxa"/>
            <w:gridSpan w:val="5"/>
          </w:tcPr>
          <w:p w:rsidR="00E27FA3" w:rsidRPr="004F63BB" w:rsidRDefault="00E27FA3" w:rsidP="00175D4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672CC6" w:rsidRPr="00350420" w:rsidRDefault="00672CC6" w:rsidP="00672CC6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420</w:t>
            </w:r>
            <w:r w:rsidRPr="00350420">
              <w:rPr>
                <w:sz w:val="24"/>
                <w:szCs w:val="24"/>
              </w:rPr>
              <w:t> 000 рублей 00 копеек (</w:t>
            </w:r>
            <w:r>
              <w:rPr>
                <w:sz w:val="24"/>
                <w:szCs w:val="24"/>
              </w:rPr>
              <w:t>Четыреста двадцать</w:t>
            </w:r>
            <w:r w:rsidRPr="00350420">
              <w:rPr>
                <w:sz w:val="24"/>
                <w:szCs w:val="24"/>
              </w:rPr>
              <w:t xml:space="preserve"> тысяч </w:t>
            </w:r>
            <w:r>
              <w:rPr>
                <w:sz w:val="24"/>
                <w:szCs w:val="24"/>
              </w:rPr>
              <w:t xml:space="preserve">рублей </w:t>
            </w:r>
            <w:r w:rsidRPr="00350420">
              <w:rPr>
                <w:sz w:val="24"/>
                <w:szCs w:val="24"/>
              </w:rPr>
              <w:t>00 копеек) с учетом НДС 18%.</w:t>
            </w:r>
          </w:p>
          <w:p w:rsidR="00176F59" w:rsidRPr="004F63BB" w:rsidRDefault="00672CC6" w:rsidP="00672CC6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50420">
              <w:rPr>
                <w:sz w:val="24"/>
                <w:szCs w:val="24"/>
              </w:rPr>
              <w:t>Если участник не является плательщиком НДС, он не может подавать ценовое предложение выше, чем НМЦ без НДС 18% (</w:t>
            </w:r>
            <w:proofErr w:type="gramStart"/>
            <w:r w:rsidRPr="00350420">
              <w:rPr>
                <w:sz w:val="24"/>
                <w:szCs w:val="24"/>
              </w:rPr>
              <w:t>выше</w:t>
            </w:r>
            <w:proofErr w:type="gramEnd"/>
            <w:r w:rsidRPr="00350420">
              <w:rPr>
                <w:sz w:val="24"/>
                <w:szCs w:val="24"/>
              </w:rPr>
              <w:t xml:space="preserve"> чем </w:t>
            </w:r>
            <w:r>
              <w:rPr>
                <w:sz w:val="24"/>
                <w:szCs w:val="24"/>
              </w:rPr>
              <w:t>355 932,203</w:t>
            </w:r>
            <w:r w:rsidRPr="00350420">
              <w:rPr>
                <w:sz w:val="24"/>
                <w:szCs w:val="24"/>
              </w:rPr>
              <w:t xml:space="preserve"> руб.)</w:t>
            </w:r>
            <w:r>
              <w:rPr>
                <w:sz w:val="24"/>
                <w:szCs w:val="24"/>
              </w:rPr>
              <w:t>.</w:t>
            </w:r>
          </w:p>
          <w:p w:rsidR="006134BA" w:rsidRPr="004F63BB" w:rsidRDefault="006134BA" w:rsidP="006134B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4F63BB">
              <w:rPr>
                <w:sz w:val="24"/>
                <w:szCs w:val="24"/>
              </w:rPr>
              <w:t>Цена договора должна включать все необходимые расходы с учетом расходов на перевозку, страхование, уплату таможенных пошлин, налогов, оплату услуг треть</w:t>
            </w:r>
            <w:r w:rsidR="00E27FA3" w:rsidRPr="004F63BB">
              <w:rPr>
                <w:sz w:val="24"/>
                <w:szCs w:val="24"/>
              </w:rPr>
              <w:t xml:space="preserve">их лиц </w:t>
            </w:r>
            <w:r w:rsidRPr="004F63BB">
              <w:rPr>
                <w:sz w:val="24"/>
                <w:szCs w:val="24"/>
              </w:rPr>
              <w:t>и других обязательных платежей.</w:t>
            </w:r>
          </w:p>
          <w:p w:rsidR="0065401A" w:rsidRPr="004F63BB" w:rsidRDefault="0065401A" w:rsidP="004F63BB">
            <w:pPr>
              <w:tabs>
                <w:tab w:val="left" w:pos="709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5401A" w:rsidRPr="004F63BB" w:rsidTr="001A4126">
        <w:tc>
          <w:tcPr>
            <w:tcW w:w="9996" w:type="dxa"/>
            <w:gridSpan w:val="7"/>
          </w:tcPr>
          <w:p w:rsidR="0065401A" w:rsidRPr="004F63BB" w:rsidRDefault="0065401A" w:rsidP="0065401A">
            <w:pPr>
              <w:pStyle w:val="a3"/>
              <w:rPr>
                <w:b/>
                <w:i/>
                <w:sz w:val="24"/>
                <w:szCs w:val="24"/>
                <w:lang w:eastAsia="ru-RU"/>
              </w:rPr>
            </w:pPr>
            <w:r w:rsidRPr="004F63BB">
              <w:rPr>
                <w:b/>
                <w:i/>
                <w:sz w:val="24"/>
                <w:szCs w:val="24"/>
                <w:lang w:eastAsia="ru-RU"/>
              </w:rPr>
              <w:lastRenderedPageBreak/>
              <w:t>Информация о товаре, работе, услуге:</w:t>
            </w:r>
          </w:p>
          <w:p w:rsidR="006134BA" w:rsidRPr="004F63BB" w:rsidRDefault="006134BA" w:rsidP="0065401A">
            <w:pPr>
              <w:pStyle w:val="a3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5521F" w:rsidRPr="004F63BB" w:rsidTr="001A4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</w:tcPr>
          <w:p w:rsidR="0065401A" w:rsidRPr="004F63BB" w:rsidRDefault="0065401A" w:rsidP="00346F4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86" w:type="dxa"/>
            <w:gridSpan w:val="2"/>
          </w:tcPr>
          <w:p w:rsidR="0065401A" w:rsidRPr="004F63BB" w:rsidRDefault="0065401A" w:rsidP="003820B4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Классификация по ОКП</w:t>
            </w:r>
            <w:r w:rsidR="003820B4" w:rsidRPr="004F63BB">
              <w:rPr>
                <w:b/>
                <w:sz w:val="24"/>
                <w:szCs w:val="24"/>
              </w:rPr>
              <w:t>Д</w:t>
            </w:r>
            <w:proofErr w:type="gramStart"/>
            <w:r w:rsidR="003820B4" w:rsidRPr="004F63BB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43" w:type="dxa"/>
          </w:tcPr>
          <w:p w:rsidR="0065401A" w:rsidRPr="004F63BB" w:rsidRDefault="0065401A" w:rsidP="006552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Классификация по ОК</w:t>
            </w:r>
            <w:r w:rsidR="0065521F" w:rsidRPr="004F63BB">
              <w:rPr>
                <w:b/>
                <w:sz w:val="24"/>
                <w:szCs w:val="24"/>
              </w:rPr>
              <w:t>ВЭ</w:t>
            </w:r>
            <w:r w:rsidRPr="004F63BB">
              <w:rPr>
                <w:b/>
                <w:sz w:val="24"/>
                <w:szCs w:val="24"/>
              </w:rPr>
              <w:t>Д</w:t>
            </w:r>
            <w:proofErr w:type="gramStart"/>
            <w:r w:rsidR="003820B4" w:rsidRPr="004F63BB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65401A" w:rsidRPr="004F63BB" w:rsidRDefault="0065521F" w:rsidP="00346F4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</w:tcPr>
          <w:p w:rsidR="0065401A" w:rsidRPr="004F63BB" w:rsidRDefault="0065521F" w:rsidP="00346F4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Количество (Объем)</w:t>
            </w:r>
          </w:p>
        </w:tc>
        <w:tc>
          <w:tcPr>
            <w:tcW w:w="1241" w:type="dxa"/>
          </w:tcPr>
          <w:p w:rsidR="0065401A" w:rsidRPr="004F63BB" w:rsidRDefault="0065521F" w:rsidP="00346F4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Доп. сведения</w:t>
            </w:r>
          </w:p>
        </w:tc>
      </w:tr>
      <w:tr w:rsidR="0065521F" w:rsidRPr="004F63BB" w:rsidTr="001A4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</w:tcPr>
          <w:p w:rsidR="0065401A" w:rsidRPr="004F63BB" w:rsidRDefault="0065401A" w:rsidP="007E10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F63BB">
              <w:rPr>
                <w:sz w:val="24"/>
                <w:szCs w:val="24"/>
              </w:rPr>
              <w:t>1.</w:t>
            </w:r>
          </w:p>
        </w:tc>
        <w:tc>
          <w:tcPr>
            <w:tcW w:w="2786" w:type="dxa"/>
            <w:gridSpan w:val="2"/>
          </w:tcPr>
          <w:p w:rsidR="0065401A" w:rsidRPr="004F63BB" w:rsidRDefault="001A4126" w:rsidP="007E10F6">
            <w:pPr>
              <w:pStyle w:val="a3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F63BB">
              <w:rPr>
                <w:sz w:val="24"/>
                <w:szCs w:val="24"/>
                <w:shd w:val="clear" w:color="auto" w:fill="FFFFFF"/>
              </w:rPr>
              <w:t>74.90.19.190</w:t>
            </w:r>
          </w:p>
          <w:p w:rsidR="003820B4" w:rsidRPr="004F63BB" w:rsidRDefault="001A4126" w:rsidP="007E10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F63BB">
              <w:rPr>
                <w:color w:val="000000"/>
                <w:sz w:val="24"/>
                <w:szCs w:val="24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  <w:tc>
          <w:tcPr>
            <w:tcW w:w="2743" w:type="dxa"/>
          </w:tcPr>
          <w:p w:rsidR="0065401A" w:rsidRPr="004F63BB" w:rsidRDefault="001A4126" w:rsidP="007E10F6">
            <w:pPr>
              <w:pStyle w:val="a3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F63BB">
              <w:rPr>
                <w:sz w:val="24"/>
                <w:szCs w:val="24"/>
                <w:shd w:val="clear" w:color="auto" w:fill="FFFFFF"/>
              </w:rPr>
              <w:t>74.90.6</w:t>
            </w:r>
          </w:p>
          <w:p w:rsidR="003820B4" w:rsidRPr="004F63BB" w:rsidRDefault="001A4126" w:rsidP="007E10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F63BB">
              <w:rPr>
                <w:color w:val="000000"/>
                <w:sz w:val="24"/>
                <w:szCs w:val="24"/>
              </w:rPr>
              <w:t>Предоставление прочих технических консультаций, деятельность консультантов, кроме архитекторов, проектировщиков и консультантов по управлению</w:t>
            </w:r>
          </w:p>
        </w:tc>
        <w:tc>
          <w:tcPr>
            <w:tcW w:w="1417" w:type="dxa"/>
          </w:tcPr>
          <w:p w:rsidR="0065401A" w:rsidRPr="004F63BB" w:rsidRDefault="001A4126" w:rsidP="007E10F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63BB">
              <w:rPr>
                <w:sz w:val="24"/>
                <w:szCs w:val="24"/>
              </w:rPr>
              <w:t>Усл</w:t>
            </w:r>
            <w:proofErr w:type="spellEnd"/>
            <w:r w:rsidRPr="004F63BB">
              <w:rPr>
                <w:sz w:val="24"/>
                <w:szCs w:val="24"/>
              </w:rPr>
              <w:t>. Ед.</w:t>
            </w:r>
          </w:p>
        </w:tc>
        <w:tc>
          <w:tcPr>
            <w:tcW w:w="1276" w:type="dxa"/>
          </w:tcPr>
          <w:p w:rsidR="0065401A" w:rsidRPr="004F63BB" w:rsidRDefault="003820B4" w:rsidP="007E10F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4F63BB">
              <w:rPr>
                <w:sz w:val="24"/>
                <w:szCs w:val="24"/>
              </w:rPr>
              <w:t>1</w:t>
            </w:r>
            <w:r w:rsidR="0065521F" w:rsidRPr="004F63BB">
              <w:rPr>
                <w:sz w:val="24"/>
                <w:szCs w:val="24"/>
              </w:rPr>
              <w:t>.00</w:t>
            </w:r>
          </w:p>
        </w:tc>
        <w:tc>
          <w:tcPr>
            <w:tcW w:w="1241" w:type="dxa"/>
          </w:tcPr>
          <w:p w:rsidR="0065401A" w:rsidRPr="004F63BB" w:rsidRDefault="0065521F" w:rsidP="007E10F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4F63BB">
              <w:rPr>
                <w:sz w:val="24"/>
                <w:szCs w:val="24"/>
              </w:rPr>
              <w:t>-</w:t>
            </w:r>
          </w:p>
        </w:tc>
      </w:tr>
    </w:tbl>
    <w:p w:rsidR="0065401A" w:rsidRPr="004F63BB" w:rsidRDefault="0065401A" w:rsidP="00346F49">
      <w:pPr>
        <w:pStyle w:val="a3"/>
        <w:spacing w:line="276" w:lineRule="auto"/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194"/>
      </w:tblGrid>
      <w:tr w:rsidR="0065521F" w:rsidRPr="004F63BB" w:rsidTr="00132F8B">
        <w:tc>
          <w:tcPr>
            <w:tcW w:w="9996" w:type="dxa"/>
            <w:gridSpan w:val="2"/>
          </w:tcPr>
          <w:p w:rsidR="0065521F" w:rsidRPr="004F63BB" w:rsidRDefault="0065521F" w:rsidP="0065521F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65521F" w:rsidRPr="004F63BB" w:rsidRDefault="0065521F" w:rsidP="0065521F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4F63BB">
              <w:rPr>
                <w:b/>
                <w:i/>
                <w:sz w:val="24"/>
                <w:szCs w:val="24"/>
              </w:rPr>
              <w:t>Информация о документации по закупке:</w:t>
            </w:r>
          </w:p>
        </w:tc>
      </w:tr>
      <w:tr w:rsidR="0065521F" w:rsidRPr="004F63BB" w:rsidTr="00132F8B">
        <w:tc>
          <w:tcPr>
            <w:tcW w:w="2802" w:type="dxa"/>
          </w:tcPr>
          <w:p w:rsidR="0065521F" w:rsidRPr="004F63BB" w:rsidRDefault="0065521F" w:rsidP="0065521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7194" w:type="dxa"/>
          </w:tcPr>
          <w:p w:rsidR="0065521F" w:rsidRPr="004F63BB" w:rsidRDefault="0065521F" w:rsidP="008E307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F63BB">
              <w:rPr>
                <w:sz w:val="24"/>
                <w:szCs w:val="24"/>
              </w:rPr>
              <w:t xml:space="preserve">С </w:t>
            </w:r>
            <w:r w:rsidR="008E3071">
              <w:rPr>
                <w:sz w:val="24"/>
                <w:szCs w:val="24"/>
              </w:rPr>
              <w:t>0</w:t>
            </w:r>
            <w:r w:rsidR="004F63BB" w:rsidRPr="004F63BB">
              <w:rPr>
                <w:sz w:val="24"/>
                <w:szCs w:val="24"/>
              </w:rPr>
              <w:t>9</w:t>
            </w:r>
            <w:r w:rsidRPr="004F63BB">
              <w:rPr>
                <w:sz w:val="24"/>
                <w:szCs w:val="24"/>
              </w:rPr>
              <w:t>.</w:t>
            </w:r>
            <w:r w:rsidR="003820B4" w:rsidRPr="004F63BB">
              <w:rPr>
                <w:sz w:val="24"/>
                <w:szCs w:val="24"/>
              </w:rPr>
              <w:t>0</w:t>
            </w:r>
            <w:r w:rsidR="008E3071">
              <w:rPr>
                <w:sz w:val="24"/>
                <w:szCs w:val="24"/>
              </w:rPr>
              <w:t>2</w:t>
            </w:r>
            <w:r w:rsidRPr="004F63BB">
              <w:rPr>
                <w:sz w:val="24"/>
                <w:szCs w:val="24"/>
              </w:rPr>
              <w:t>.201</w:t>
            </w:r>
            <w:r w:rsidR="008E3071">
              <w:rPr>
                <w:sz w:val="24"/>
                <w:szCs w:val="24"/>
              </w:rPr>
              <w:t>7</w:t>
            </w:r>
            <w:r w:rsidRPr="004F63BB">
              <w:rPr>
                <w:sz w:val="24"/>
                <w:szCs w:val="24"/>
              </w:rPr>
              <w:t xml:space="preserve"> по</w:t>
            </w:r>
            <w:r w:rsidR="00645A21" w:rsidRPr="004F63BB">
              <w:rPr>
                <w:sz w:val="24"/>
                <w:szCs w:val="24"/>
              </w:rPr>
              <w:t xml:space="preserve"> </w:t>
            </w:r>
            <w:r w:rsidR="008E3071">
              <w:rPr>
                <w:sz w:val="24"/>
                <w:szCs w:val="24"/>
              </w:rPr>
              <w:t>17</w:t>
            </w:r>
            <w:r w:rsidRPr="004F63BB">
              <w:rPr>
                <w:sz w:val="24"/>
                <w:szCs w:val="24"/>
              </w:rPr>
              <w:t>.</w:t>
            </w:r>
            <w:r w:rsidR="008E3071">
              <w:rPr>
                <w:sz w:val="24"/>
                <w:szCs w:val="24"/>
              </w:rPr>
              <w:t>02.</w:t>
            </w:r>
            <w:r w:rsidRPr="004F63BB">
              <w:rPr>
                <w:sz w:val="24"/>
                <w:szCs w:val="24"/>
              </w:rPr>
              <w:t>201</w:t>
            </w:r>
            <w:r w:rsidR="008E3071">
              <w:rPr>
                <w:sz w:val="24"/>
                <w:szCs w:val="24"/>
              </w:rPr>
              <w:t>7</w:t>
            </w:r>
          </w:p>
        </w:tc>
      </w:tr>
      <w:tr w:rsidR="0065521F" w:rsidRPr="004F63BB" w:rsidTr="00132F8B">
        <w:tc>
          <w:tcPr>
            <w:tcW w:w="2802" w:type="dxa"/>
          </w:tcPr>
          <w:p w:rsidR="0065521F" w:rsidRPr="004F63BB" w:rsidRDefault="0065521F" w:rsidP="0065521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7194" w:type="dxa"/>
          </w:tcPr>
          <w:p w:rsidR="0065521F" w:rsidRPr="004F63BB" w:rsidRDefault="0065521F" w:rsidP="0065521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F63BB">
              <w:rPr>
                <w:sz w:val="24"/>
                <w:szCs w:val="24"/>
              </w:rPr>
              <w:t xml:space="preserve">Извещение и Конкурсная документация находятся в открытом доступе на сайте </w:t>
            </w:r>
            <w:hyperlink r:id="rId7" w:history="1">
              <w:r w:rsidR="007E10F6" w:rsidRPr="004F63BB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7E10F6" w:rsidRPr="004F63BB">
                <w:rPr>
                  <w:rStyle w:val="a9"/>
                  <w:sz w:val="24"/>
                  <w:szCs w:val="24"/>
                </w:rPr>
                <w:t>.</w:t>
              </w:r>
              <w:r w:rsidR="007E10F6" w:rsidRPr="004F63BB">
                <w:rPr>
                  <w:rStyle w:val="a9"/>
                  <w:sz w:val="24"/>
                  <w:szCs w:val="24"/>
                  <w:lang w:val="en-US"/>
                </w:rPr>
                <w:t>otc</w:t>
              </w:r>
              <w:r w:rsidR="007E10F6" w:rsidRPr="004F63BB">
                <w:rPr>
                  <w:rStyle w:val="a9"/>
                  <w:sz w:val="24"/>
                  <w:szCs w:val="24"/>
                </w:rPr>
                <w:t>.</w:t>
              </w:r>
              <w:r w:rsidR="007E10F6" w:rsidRPr="004F63BB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="007E10F6" w:rsidRPr="004F63BB">
              <w:rPr>
                <w:sz w:val="24"/>
                <w:szCs w:val="24"/>
              </w:rPr>
              <w:t xml:space="preserve"> и </w:t>
            </w:r>
            <w:proofErr w:type="spellStart"/>
            <w:r w:rsidRPr="004F63BB">
              <w:rPr>
                <w:sz w:val="24"/>
                <w:szCs w:val="24"/>
                <w:u w:val="single"/>
              </w:rPr>
              <w:t>www.zakupki.gov.ru</w:t>
            </w:r>
            <w:proofErr w:type="spellEnd"/>
            <w:r w:rsidRPr="004F63BB">
              <w:rPr>
                <w:sz w:val="24"/>
                <w:szCs w:val="24"/>
              </w:rPr>
              <w:t xml:space="preserve"> </w:t>
            </w:r>
          </w:p>
          <w:p w:rsidR="0065521F" w:rsidRPr="004F63BB" w:rsidRDefault="0065521F" w:rsidP="0065521F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gramStart"/>
            <w:r w:rsidRPr="004F63BB">
              <w:rPr>
                <w:sz w:val="24"/>
                <w:szCs w:val="24"/>
              </w:rPr>
              <w:t>По запросу потенциального участника закупки (письменному или устному) Извещение и Конкурсная документация могут быть предоставлены в электронном (отправлены на электронную почту) или бумажном (распечатаны) виде</w:t>
            </w:r>
            <w:r w:rsidR="003820B4" w:rsidRPr="004F63BB">
              <w:rPr>
                <w:sz w:val="24"/>
                <w:szCs w:val="24"/>
              </w:rPr>
              <w:t>.</w:t>
            </w:r>
            <w:proofErr w:type="gramEnd"/>
          </w:p>
        </w:tc>
      </w:tr>
      <w:tr w:rsidR="0065521F" w:rsidRPr="004F63BB" w:rsidTr="00132F8B">
        <w:tc>
          <w:tcPr>
            <w:tcW w:w="2802" w:type="dxa"/>
          </w:tcPr>
          <w:p w:rsidR="0065521F" w:rsidRPr="004F63BB" w:rsidRDefault="0065521F" w:rsidP="0065521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7194" w:type="dxa"/>
          </w:tcPr>
          <w:p w:rsidR="0065521F" w:rsidRPr="004F63BB" w:rsidRDefault="003C0105" w:rsidP="0065521F">
            <w:pPr>
              <w:pStyle w:val="a3"/>
              <w:spacing w:line="276" w:lineRule="auto"/>
              <w:rPr>
                <w:sz w:val="24"/>
                <w:szCs w:val="24"/>
              </w:rPr>
            </w:pPr>
            <w:hyperlink r:id="rId8" w:history="1">
              <w:r w:rsidR="007E10F6" w:rsidRPr="004F63BB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7E10F6" w:rsidRPr="004F63BB">
                <w:rPr>
                  <w:rStyle w:val="a9"/>
                  <w:sz w:val="24"/>
                  <w:szCs w:val="24"/>
                </w:rPr>
                <w:t>.</w:t>
              </w:r>
              <w:r w:rsidR="007E10F6" w:rsidRPr="004F63BB">
                <w:rPr>
                  <w:rStyle w:val="a9"/>
                  <w:sz w:val="24"/>
                  <w:szCs w:val="24"/>
                  <w:lang w:val="en-US"/>
                </w:rPr>
                <w:t>otc</w:t>
              </w:r>
              <w:r w:rsidR="007E10F6" w:rsidRPr="004F63BB">
                <w:rPr>
                  <w:rStyle w:val="a9"/>
                  <w:sz w:val="24"/>
                  <w:szCs w:val="24"/>
                </w:rPr>
                <w:t>.</w:t>
              </w:r>
              <w:r w:rsidR="007E10F6" w:rsidRPr="004F63BB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="007E10F6" w:rsidRPr="004F63BB">
              <w:rPr>
                <w:sz w:val="24"/>
                <w:szCs w:val="24"/>
              </w:rPr>
              <w:t xml:space="preserve">,  </w:t>
            </w:r>
            <w:r w:rsidR="0053431E" w:rsidRPr="004F63BB">
              <w:rPr>
                <w:sz w:val="24"/>
                <w:szCs w:val="24"/>
                <w:u w:val="single"/>
              </w:rPr>
              <w:t>www.zakupki.gov.ru</w:t>
            </w:r>
            <w:r w:rsidR="0053431E" w:rsidRPr="004F63BB">
              <w:rPr>
                <w:sz w:val="24"/>
                <w:szCs w:val="24"/>
              </w:rPr>
              <w:t xml:space="preserve"> </w:t>
            </w:r>
          </w:p>
          <w:p w:rsidR="0053431E" w:rsidRPr="004F63BB" w:rsidRDefault="0053431E" w:rsidP="0065521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F63BB">
              <w:rPr>
                <w:sz w:val="24"/>
                <w:szCs w:val="24"/>
                <w:lang w:eastAsia="ru-RU"/>
              </w:rPr>
              <w:t xml:space="preserve"> а также по адресу: 191186, г. Санкт-Петербург, ул. Малая Конюшенная, дом 14, лит. А, помещение 15Н (</w:t>
            </w:r>
            <w:proofErr w:type="spellStart"/>
            <w:r w:rsidRPr="004F63BB">
              <w:rPr>
                <w:sz w:val="24"/>
                <w:szCs w:val="24"/>
                <w:lang w:eastAsia="ru-RU"/>
              </w:rPr>
              <w:t>Пн-Пт</w:t>
            </w:r>
            <w:proofErr w:type="spellEnd"/>
            <w:r w:rsidRPr="004F63BB">
              <w:rPr>
                <w:sz w:val="24"/>
                <w:szCs w:val="24"/>
                <w:lang w:eastAsia="ru-RU"/>
              </w:rPr>
              <w:t xml:space="preserve"> с 10.00 до 17.00, обед с 13.00-14.00)</w:t>
            </w:r>
            <w:r w:rsidR="009231D8">
              <w:rPr>
                <w:sz w:val="24"/>
                <w:szCs w:val="24"/>
                <w:lang w:eastAsia="ru-RU"/>
              </w:rPr>
              <w:t xml:space="preserve"> вход с набережной канала </w:t>
            </w:r>
            <w:proofErr w:type="spellStart"/>
            <w:r w:rsidR="009231D8">
              <w:rPr>
                <w:sz w:val="24"/>
                <w:szCs w:val="24"/>
                <w:lang w:eastAsia="ru-RU"/>
              </w:rPr>
              <w:t>Грибоедова</w:t>
            </w:r>
            <w:proofErr w:type="spellEnd"/>
            <w:proofErr w:type="gramStart"/>
            <w:r w:rsidR="009231D8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231D8">
              <w:rPr>
                <w:sz w:val="24"/>
                <w:szCs w:val="24"/>
                <w:lang w:eastAsia="ru-RU"/>
              </w:rPr>
              <w:t xml:space="preserve"> д.19</w:t>
            </w:r>
          </w:p>
        </w:tc>
      </w:tr>
      <w:tr w:rsidR="0053431E" w:rsidRPr="004F63BB" w:rsidTr="00132F8B">
        <w:tc>
          <w:tcPr>
            <w:tcW w:w="9996" w:type="dxa"/>
            <w:gridSpan w:val="2"/>
          </w:tcPr>
          <w:p w:rsidR="0053431E" w:rsidRPr="004F63BB" w:rsidRDefault="0053431E" w:rsidP="0053431E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53431E" w:rsidRPr="004F63BB" w:rsidRDefault="0053431E" w:rsidP="0053431E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4F63BB">
              <w:rPr>
                <w:b/>
                <w:i/>
                <w:sz w:val="24"/>
                <w:szCs w:val="24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3431E" w:rsidRPr="004F63BB" w:rsidTr="00132F8B">
        <w:tc>
          <w:tcPr>
            <w:tcW w:w="2802" w:type="dxa"/>
          </w:tcPr>
          <w:p w:rsidR="0053431E" w:rsidRPr="004F63BB" w:rsidRDefault="0053431E" w:rsidP="0065521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Размер платы:</w:t>
            </w:r>
          </w:p>
        </w:tc>
        <w:tc>
          <w:tcPr>
            <w:tcW w:w="7194" w:type="dxa"/>
          </w:tcPr>
          <w:p w:rsidR="0053431E" w:rsidRPr="004F63BB" w:rsidRDefault="0053431E" w:rsidP="0065521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F63BB">
              <w:rPr>
                <w:sz w:val="24"/>
                <w:szCs w:val="24"/>
              </w:rPr>
              <w:t>Плата не требуется</w:t>
            </w:r>
          </w:p>
        </w:tc>
      </w:tr>
      <w:tr w:rsidR="0053431E" w:rsidRPr="004F63BB" w:rsidTr="00132F8B">
        <w:tc>
          <w:tcPr>
            <w:tcW w:w="9996" w:type="dxa"/>
            <w:gridSpan w:val="2"/>
          </w:tcPr>
          <w:p w:rsidR="0053431E" w:rsidRPr="004F63BB" w:rsidRDefault="0053431E" w:rsidP="0065521F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53431E" w:rsidRPr="004F63BB" w:rsidRDefault="0053431E" w:rsidP="0065521F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4F63BB">
              <w:rPr>
                <w:b/>
                <w:i/>
                <w:sz w:val="24"/>
                <w:szCs w:val="24"/>
              </w:rPr>
              <w:t>Информация о порядке проведения закупки</w:t>
            </w:r>
          </w:p>
        </w:tc>
      </w:tr>
      <w:tr w:rsidR="0053431E" w:rsidRPr="004F63BB" w:rsidTr="00132F8B">
        <w:tc>
          <w:tcPr>
            <w:tcW w:w="2802" w:type="dxa"/>
          </w:tcPr>
          <w:p w:rsidR="0053431E" w:rsidRPr="004F63BB" w:rsidRDefault="0053431E" w:rsidP="0065521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4F63BB">
              <w:rPr>
                <w:b/>
                <w:caps/>
                <w:sz w:val="24"/>
                <w:szCs w:val="24"/>
                <w:lang w:eastAsia="ru-RU"/>
              </w:rPr>
              <w:t>О</w:t>
            </w:r>
            <w:r w:rsidRPr="004F63BB">
              <w:rPr>
                <w:rFonts w:eastAsia="Times New Roman"/>
                <w:b/>
                <w:sz w:val="24"/>
                <w:szCs w:val="24"/>
                <w:lang w:eastAsia="ru-RU"/>
              </w:rPr>
              <w:t>тказ</w:t>
            </w:r>
            <w:r w:rsidRPr="004F63BB">
              <w:rPr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4F63BB">
              <w:rPr>
                <w:rFonts w:eastAsia="Times New Roman"/>
                <w:b/>
                <w:sz w:val="24"/>
                <w:szCs w:val="24"/>
                <w:lang w:eastAsia="ru-RU"/>
              </w:rPr>
              <w:t>от проведения конкурса</w:t>
            </w:r>
          </w:p>
        </w:tc>
        <w:tc>
          <w:tcPr>
            <w:tcW w:w="7194" w:type="dxa"/>
          </w:tcPr>
          <w:p w:rsidR="0053431E" w:rsidRPr="004F63BB" w:rsidRDefault="0053431E" w:rsidP="007E10F6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4F63BB">
              <w:rPr>
                <w:rFonts w:eastAsia="Times New Roman"/>
                <w:sz w:val="24"/>
                <w:szCs w:val="24"/>
                <w:lang w:eastAsia="ru-RU"/>
              </w:rPr>
              <w:t xml:space="preserve">Заказчик вправе отказаться от проведения </w:t>
            </w:r>
            <w:r w:rsidR="007E10F6" w:rsidRPr="004F63B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7E10F6" w:rsidRPr="004F63BB">
              <w:rPr>
                <w:sz w:val="24"/>
                <w:szCs w:val="24"/>
              </w:rPr>
              <w:t>ткрытого одноэтапного запроса предложений в электронной форме</w:t>
            </w:r>
            <w:r w:rsidRPr="004F63BB">
              <w:rPr>
                <w:rFonts w:eastAsia="Times New Roman"/>
                <w:sz w:val="24"/>
                <w:szCs w:val="24"/>
                <w:lang w:eastAsia="ru-RU"/>
              </w:rPr>
              <w:t xml:space="preserve"> в л</w:t>
            </w:r>
            <w:r w:rsidR="007E10F6" w:rsidRPr="004F63BB">
              <w:rPr>
                <w:rFonts w:eastAsia="Times New Roman"/>
                <w:sz w:val="24"/>
                <w:szCs w:val="24"/>
                <w:lang w:eastAsia="ru-RU"/>
              </w:rPr>
              <w:t>юбое время до выбора победителя</w:t>
            </w:r>
            <w:r w:rsidRPr="004F63BB">
              <w:rPr>
                <w:rFonts w:eastAsia="Times New Roman"/>
                <w:sz w:val="24"/>
                <w:szCs w:val="24"/>
                <w:lang w:eastAsia="ru-RU"/>
              </w:rPr>
              <w:t xml:space="preserve">. Извещение об отказе от проведения </w:t>
            </w:r>
            <w:r w:rsidR="007E10F6" w:rsidRPr="004F63B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7E10F6" w:rsidRPr="004F63BB">
              <w:rPr>
                <w:sz w:val="24"/>
                <w:szCs w:val="24"/>
              </w:rPr>
              <w:t xml:space="preserve">ткрытого </w:t>
            </w:r>
            <w:r w:rsidR="007E10F6" w:rsidRPr="004F63BB">
              <w:rPr>
                <w:sz w:val="24"/>
                <w:szCs w:val="24"/>
              </w:rPr>
              <w:lastRenderedPageBreak/>
              <w:t>одноэтапного запроса предложений в электронной форме</w:t>
            </w:r>
            <w:r w:rsidR="007E10F6" w:rsidRPr="004F63B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F63BB">
              <w:rPr>
                <w:rFonts w:eastAsia="Times New Roman"/>
                <w:sz w:val="24"/>
                <w:szCs w:val="24"/>
                <w:lang w:eastAsia="ru-RU"/>
              </w:rPr>
              <w:t>размещается Заказчиком на</w:t>
            </w:r>
            <w:r w:rsidR="007E10F6" w:rsidRPr="004F63B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E10F6" w:rsidRPr="004F63BB">
              <w:rPr>
                <w:sz w:val="24"/>
                <w:szCs w:val="24"/>
              </w:rPr>
              <w:t xml:space="preserve">сайте </w:t>
            </w:r>
            <w:hyperlink r:id="rId9" w:history="1">
              <w:r w:rsidR="007E10F6" w:rsidRPr="004F63BB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7E10F6" w:rsidRPr="004F63BB">
                <w:rPr>
                  <w:rStyle w:val="a9"/>
                  <w:sz w:val="24"/>
                  <w:szCs w:val="24"/>
                </w:rPr>
                <w:t>.</w:t>
              </w:r>
              <w:r w:rsidR="007E10F6" w:rsidRPr="004F63BB">
                <w:rPr>
                  <w:rStyle w:val="a9"/>
                  <w:sz w:val="24"/>
                  <w:szCs w:val="24"/>
                  <w:lang w:val="en-US"/>
                </w:rPr>
                <w:t>otc</w:t>
              </w:r>
              <w:r w:rsidR="007E10F6" w:rsidRPr="004F63BB">
                <w:rPr>
                  <w:rStyle w:val="a9"/>
                  <w:sz w:val="24"/>
                  <w:szCs w:val="24"/>
                </w:rPr>
                <w:t>.</w:t>
              </w:r>
              <w:r w:rsidR="007E10F6" w:rsidRPr="004F63BB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="007E10F6" w:rsidRPr="004F63BB">
              <w:rPr>
                <w:sz w:val="24"/>
                <w:szCs w:val="24"/>
              </w:rPr>
              <w:t xml:space="preserve"> и</w:t>
            </w:r>
            <w:r w:rsidRPr="004F63B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4F63BB">
                <w:rPr>
                  <w:rStyle w:val="a9"/>
                  <w:rFonts w:eastAsia="Times New Roman"/>
                  <w:sz w:val="24"/>
                  <w:szCs w:val="24"/>
                  <w:lang w:eastAsia="ru-RU"/>
                </w:rPr>
                <w:t>www.zakupki.gov.ru</w:t>
              </w:r>
            </w:hyperlink>
            <w:r w:rsidRPr="004F63BB">
              <w:rPr>
                <w:rFonts w:eastAsia="Times New Roman"/>
                <w:sz w:val="24"/>
                <w:szCs w:val="24"/>
                <w:lang w:eastAsia="ru-RU"/>
              </w:rPr>
              <w:t xml:space="preserve"> не позднее дня, следующего за днем принятия решения об отказе от проведения конкурса</w:t>
            </w:r>
          </w:p>
        </w:tc>
      </w:tr>
      <w:tr w:rsidR="0053431E" w:rsidRPr="004F63BB" w:rsidTr="00132F8B">
        <w:tc>
          <w:tcPr>
            <w:tcW w:w="2802" w:type="dxa"/>
          </w:tcPr>
          <w:p w:rsidR="001A4126" w:rsidRPr="004F63BB" w:rsidRDefault="001A4126" w:rsidP="0053431E">
            <w:pPr>
              <w:rPr>
                <w:b/>
                <w:sz w:val="24"/>
                <w:szCs w:val="24"/>
                <w:lang w:eastAsia="ru-RU"/>
              </w:rPr>
            </w:pPr>
          </w:p>
          <w:p w:rsidR="0053431E" w:rsidRPr="004F63BB" w:rsidRDefault="0053431E" w:rsidP="0053431E">
            <w:pPr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7194" w:type="dxa"/>
          </w:tcPr>
          <w:p w:rsidR="0053431E" w:rsidRPr="004F63BB" w:rsidRDefault="0053431E" w:rsidP="0053431E">
            <w:pPr>
              <w:rPr>
                <w:sz w:val="24"/>
                <w:szCs w:val="24"/>
                <w:lang w:eastAsia="ru-RU"/>
              </w:rPr>
            </w:pPr>
          </w:p>
          <w:p w:rsidR="0053431E" w:rsidRPr="004F63BB" w:rsidRDefault="008E3071" w:rsidP="00534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53431E" w:rsidRPr="004F63BB">
              <w:rPr>
                <w:sz w:val="24"/>
                <w:szCs w:val="24"/>
                <w:lang w:eastAsia="ru-RU"/>
              </w:rPr>
              <w:t>.</w:t>
            </w:r>
            <w:r w:rsidR="00D77075" w:rsidRPr="004F63BB">
              <w:rPr>
                <w:sz w:val="24"/>
                <w:szCs w:val="24"/>
                <w:lang w:eastAsia="ru-RU"/>
              </w:rPr>
              <w:t>0</w:t>
            </w:r>
            <w:r w:rsidR="001A4126" w:rsidRPr="004F63BB">
              <w:rPr>
                <w:sz w:val="24"/>
                <w:szCs w:val="24"/>
                <w:lang w:eastAsia="ru-RU"/>
              </w:rPr>
              <w:t>2</w:t>
            </w:r>
            <w:r w:rsidR="0053431E" w:rsidRPr="004F63BB">
              <w:rPr>
                <w:sz w:val="24"/>
                <w:szCs w:val="24"/>
                <w:lang w:eastAsia="ru-RU"/>
              </w:rPr>
              <w:t>.201</w:t>
            </w:r>
            <w:r>
              <w:rPr>
                <w:sz w:val="24"/>
                <w:szCs w:val="24"/>
                <w:lang w:eastAsia="ru-RU"/>
              </w:rPr>
              <w:t>7</w:t>
            </w:r>
            <w:r w:rsidR="0053431E" w:rsidRPr="004F63BB">
              <w:rPr>
                <w:sz w:val="24"/>
                <w:szCs w:val="24"/>
                <w:lang w:eastAsia="ru-RU"/>
              </w:rPr>
              <w:t xml:space="preserve">  </w:t>
            </w:r>
            <w:r w:rsidR="00756CB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  <w:r w:rsidR="0053431E" w:rsidRPr="004F63BB">
              <w:rPr>
                <w:sz w:val="24"/>
                <w:szCs w:val="24"/>
                <w:lang w:eastAsia="ru-RU"/>
              </w:rPr>
              <w:t>:00</w:t>
            </w:r>
          </w:p>
          <w:p w:rsidR="0053431E" w:rsidRPr="004F63BB" w:rsidRDefault="0053431E" w:rsidP="0053431E">
            <w:pPr>
              <w:rPr>
                <w:sz w:val="24"/>
                <w:szCs w:val="24"/>
              </w:rPr>
            </w:pPr>
          </w:p>
        </w:tc>
      </w:tr>
      <w:tr w:rsidR="0053431E" w:rsidRPr="004F63BB" w:rsidTr="00132F8B">
        <w:tc>
          <w:tcPr>
            <w:tcW w:w="2802" w:type="dxa"/>
          </w:tcPr>
          <w:p w:rsidR="0053431E" w:rsidRPr="004F63BB" w:rsidRDefault="0053431E" w:rsidP="0053431E">
            <w:pPr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 xml:space="preserve">Порядок </w:t>
            </w:r>
            <w:r w:rsidRPr="004F63BB">
              <w:rPr>
                <w:b/>
                <w:sz w:val="24"/>
                <w:szCs w:val="24"/>
                <w:lang w:eastAsia="ru-RU"/>
              </w:rPr>
              <w:t>подачи заявок:</w:t>
            </w:r>
          </w:p>
        </w:tc>
        <w:tc>
          <w:tcPr>
            <w:tcW w:w="7194" w:type="dxa"/>
          </w:tcPr>
          <w:p w:rsidR="0053431E" w:rsidRPr="004F63BB" w:rsidRDefault="007E10F6" w:rsidP="0053431E">
            <w:pPr>
              <w:pStyle w:val="a3"/>
              <w:rPr>
                <w:sz w:val="24"/>
                <w:szCs w:val="24"/>
                <w:lang w:eastAsia="ru-RU"/>
              </w:rPr>
            </w:pPr>
            <w:r w:rsidRPr="004F63BB">
              <w:rPr>
                <w:sz w:val="24"/>
              </w:rPr>
              <w:t>Заявки подаются  через ЭТП, в порядке, установленном Регламентом ЭТП</w:t>
            </w:r>
          </w:p>
        </w:tc>
      </w:tr>
      <w:tr w:rsidR="0053431E" w:rsidRPr="004F63BB" w:rsidTr="00132F8B">
        <w:tc>
          <w:tcPr>
            <w:tcW w:w="9996" w:type="dxa"/>
            <w:gridSpan w:val="2"/>
          </w:tcPr>
          <w:p w:rsidR="0053431E" w:rsidRPr="004F63BB" w:rsidRDefault="0053431E" w:rsidP="0053431E">
            <w:pPr>
              <w:pStyle w:val="a3"/>
              <w:rPr>
                <w:b/>
                <w:i/>
                <w:sz w:val="24"/>
                <w:szCs w:val="24"/>
              </w:rPr>
            </w:pPr>
          </w:p>
          <w:p w:rsidR="0053431E" w:rsidRPr="004F63BB" w:rsidRDefault="0053431E" w:rsidP="0053431E">
            <w:pPr>
              <w:pStyle w:val="a3"/>
              <w:rPr>
                <w:b/>
                <w:i/>
                <w:sz w:val="24"/>
                <w:szCs w:val="24"/>
              </w:rPr>
            </w:pPr>
            <w:r w:rsidRPr="004F63BB">
              <w:rPr>
                <w:b/>
                <w:i/>
                <w:sz w:val="24"/>
                <w:szCs w:val="24"/>
              </w:rPr>
              <w:t>Вскрытие конвертов с заявками на участие в конкурсе</w:t>
            </w:r>
          </w:p>
        </w:tc>
      </w:tr>
      <w:tr w:rsidR="0053431E" w:rsidRPr="004F63BB" w:rsidTr="00132F8B">
        <w:tc>
          <w:tcPr>
            <w:tcW w:w="2802" w:type="dxa"/>
          </w:tcPr>
          <w:p w:rsidR="0053431E" w:rsidRPr="004F63BB" w:rsidRDefault="0053431E" w:rsidP="00132F8B">
            <w:pPr>
              <w:pStyle w:val="a3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7194" w:type="dxa"/>
          </w:tcPr>
          <w:p w:rsidR="0053431E" w:rsidRPr="004F63BB" w:rsidRDefault="008E3071" w:rsidP="008E30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3431E" w:rsidRPr="004F63BB">
              <w:rPr>
                <w:sz w:val="24"/>
                <w:szCs w:val="24"/>
              </w:rPr>
              <w:t>.</w:t>
            </w:r>
            <w:r w:rsidR="00D77075" w:rsidRPr="004F63BB">
              <w:rPr>
                <w:sz w:val="24"/>
                <w:szCs w:val="24"/>
              </w:rPr>
              <w:t>0</w:t>
            </w:r>
            <w:r w:rsidR="000411FB" w:rsidRPr="004F63BB">
              <w:rPr>
                <w:sz w:val="24"/>
                <w:szCs w:val="24"/>
              </w:rPr>
              <w:t>2</w:t>
            </w:r>
            <w:r w:rsidR="0053431E" w:rsidRPr="004F63B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53431E" w:rsidRPr="004F63BB">
              <w:rPr>
                <w:sz w:val="24"/>
                <w:szCs w:val="24"/>
              </w:rPr>
              <w:t xml:space="preserve"> </w:t>
            </w:r>
            <w:r w:rsidR="00756C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53431E" w:rsidRPr="004F63BB">
              <w:rPr>
                <w:sz w:val="24"/>
                <w:szCs w:val="24"/>
              </w:rPr>
              <w:t>:00</w:t>
            </w:r>
          </w:p>
        </w:tc>
      </w:tr>
      <w:tr w:rsidR="0053431E" w:rsidRPr="004F63BB" w:rsidTr="00132F8B">
        <w:tc>
          <w:tcPr>
            <w:tcW w:w="2802" w:type="dxa"/>
          </w:tcPr>
          <w:p w:rsidR="0053431E" w:rsidRPr="004F63BB" w:rsidRDefault="0053431E" w:rsidP="00132F8B">
            <w:pPr>
              <w:pStyle w:val="a3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Место:</w:t>
            </w:r>
          </w:p>
        </w:tc>
        <w:tc>
          <w:tcPr>
            <w:tcW w:w="7194" w:type="dxa"/>
          </w:tcPr>
          <w:p w:rsidR="0053431E" w:rsidRPr="004F63BB" w:rsidRDefault="007E10F6" w:rsidP="007E10F6">
            <w:pPr>
              <w:pStyle w:val="a3"/>
              <w:rPr>
                <w:sz w:val="24"/>
                <w:szCs w:val="24"/>
              </w:rPr>
            </w:pPr>
            <w:r w:rsidRPr="004F63BB">
              <w:rPr>
                <w:sz w:val="24"/>
                <w:szCs w:val="24"/>
              </w:rPr>
              <w:t xml:space="preserve">сайт  </w:t>
            </w:r>
            <w:hyperlink r:id="rId11" w:history="1">
              <w:r w:rsidRPr="004F63BB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4F63BB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4F63BB">
                <w:rPr>
                  <w:rStyle w:val="a9"/>
                  <w:sz w:val="24"/>
                  <w:szCs w:val="24"/>
                  <w:lang w:val="en-US"/>
                </w:rPr>
                <w:t>otc</w:t>
              </w:r>
              <w:proofErr w:type="spellEnd"/>
              <w:r w:rsidRPr="004F63BB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4F63BB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3431E" w:rsidRPr="004F63BB" w:rsidTr="00132F8B">
        <w:tc>
          <w:tcPr>
            <w:tcW w:w="9996" w:type="dxa"/>
            <w:gridSpan w:val="2"/>
          </w:tcPr>
          <w:p w:rsidR="00132F8B" w:rsidRPr="004F63BB" w:rsidRDefault="00132F8B" w:rsidP="00132F8B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132F8B" w:rsidRPr="004F63BB" w:rsidRDefault="0053431E" w:rsidP="00132F8B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4F63BB">
              <w:rPr>
                <w:b/>
                <w:i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53431E" w:rsidRPr="004F63BB" w:rsidTr="00132F8B">
        <w:tc>
          <w:tcPr>
            <w:tcW w:w="2802" w:type="dxa"/>
          </w:tcPr>
          <w:p w:rsidR="0053431E" w:rsidRPr="004F63BB" w:rsidRDefault="0053431E" w:rsidP="00132F8B">
            <w:pPr>
              <w:pStyle w:val="a3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7194" w:type="dxa"/>
          </w:tcPr>
          <w:p w:rsidR="0053431E" w:rsidRPr="004F63BB" w:rsidRDefault="008E3071" w:rsidP="008E30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3431E" w:rsidRPr="004F63BB">
              <w:rPr>
                <w:sz w:val="24"/>
                <w:szCs w:val="24"/>
              </w:rPr>
              <w:t>.</w:t>
            </w:r>
            <w:r w:rsidR="00D77075" w:rsidRPr="004F63BB">
              <w:rPr>
                <w:sz w:val="24"/>
                <w:szCs w:val="24"/>
              </w:rPr>
              <w:t>0</w:t>
            </w:r>
            <w:r w:rsidR="000411FB" w:rsidRPr="004F63BB">
              <w:rPr>
                <w:sz w:val="24"/>
                <w:szCs w:val="24"/>
              </w:rPr>
              <w:t>2</w:t>
            </w:r>
            <w:r w:rsidR="0053431E" w:rsidRPr="004F63B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53431E" w:rsidRPr="004F63BB">
              <w:rPr>
                <w:sz w:val="24"/>
                <w:szCs w:val="24"/>
              </w:rPr>
              <w:t xml:space="preserve"> </w:t>
            </w:r>
            <w:r w:rsidR="001A4126" w:rsidRPr="004F63BB">
              <w:rPr>
                <w:sz w:val="24"/>
                <w:szCs w:val="24"/>
              </w:rPr>
              <w:t>1</w:t>
            </w:r>
            <w:r w:rsidR="00756CB6">
              <w:rPr>
                <w:sz w:val="24"/>
                <w:szCs w:val="24"/>
              </w:rPr>
              <w:t>0</w:t>
            </w:r>
            <w:r w:rsidR="0053431E" w:rsidRPr="004F63BB">
              <w:rPr>
                <w:sz w:val="24"/>
                <w:szCs w:val="24"/>
              </w:rPr>
              <w:t>:00</w:t>
            </w:r>
          </w:p>
        </w:tc>
      </w:tr>
      <w:tr w:rsidR="0053431E" w:rsidRPr="004F63BB" w:rsidTr="00132F8B">
        <w:tc>
          <w:tcPr>
            <w:tcW w:w="2802" w:type="dxa"/>
          </w:tcPr>
          <w:p w:rsidR="0053431E" w:rsidRPr="004F63BB" w:rsidRDefault="0053431E" w:rsidP="00132F8B">
            <w:pPr>
              <w:pStyle w:val="a3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Место:</w:t>
            </w:r>
          </w:p>
        </w:tc>
        <w:tc>
          <w:tcPr>
            <w:tcW w:w="7194" w:type="dxa"/>
          </w:tcPr>
          <w:p w:rsidR="0053431E" w:rsidRPr="004F63BB" w:rsidRDefault="007E10F6" w:rsidP="00132F8B">
            <w:pPr>
              <w:pStyle w:val="a3"/>
              <w:rPr>
                <w:sz w:val="24"/>
                <w:szCs w:val="24"/>
              </w:rPr>
            </w:pPr>
            <w:r w:rsidRPr="004F63BB">
              <w:rPr>
                <w:sz w:val="24"/>
                <w:szCs w:val="24"/>
              </w:rPr>
              <w:t xml:space="preserve">сайт  </w:t>
            </w:r>
            <w:hyperlink r:id="rId12" w:history="1">
              <w:r w:rsidRPr="004F63BB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4F63BB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4F63BB">
                <w:rPr>
                  <w:rStyle w:val="a9"/>
                  <w:sz w:val="24"/>
                  <w:szCs w:val="24"/>
                  <w:lang w:val="en-US"/>
                </w:rPr>
                <w:t>otc</w:t>
              </w:r>
              <w:proofErr w:type="spellEnd"/>
              <w:r w:rsidRPr="004F63BB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4F63BB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3431E" w:rsidRPr="004F63BB" w:rsidTr="00132F8B">
        <w:tc>
          <w:tcPr>
            <w:tcW w:w="9996" w:type="dxa"/>
            <w:gridSpan w:val="2"/>
          </w:tcPr>
          <w:p w:rsidR="00132F8B" w:rsidRPr="004F63BB" w:rsidRDefault="00132F8B" w:rsidP="00132F8B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7E10F6" w:rsidRPr="004F63BB" w:rsidRDefault="007E10F6" w:rsidP="00132F8B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4F63BB">
              <w:rPr>
                <w:b/>
                <w:i/>
                <w:sz w:val="24"/>
                <w:szCs w:val="24"/>
                <w:lang w:eastAsia="ru-RU"/>
              </w:rPr>
              <w:t xml:space="preserve">Оценка заявок и </w:t>
            </w:r>
          </w:p>
          <w:p w:rsidR="0053431E" w:rsidRPr="004F63BB" w:rsidRDefault="007E10F6" w:rsidP="00132F8B">
            <w:pPr>
              <w:rPr>
                <w:b/>
                <w:i/>
                <w:sz w:val="24"/>
                <w:szCs w:val="24"/>
              </w:rPr>
            </w:pPr>
            <w:r w:rsidRPr="004F63BB">
              <w:rPr>
                <w:b/>
                <w:i/>
                <w:sz w:val="24"/>
                <w:szCs w:val="24"/>
                <w:lang w:eastAsia="ru-RU"/>
              </w:rPr>
              <w:t>п</w:t>
            </w:r>
            <w:r w:rsidR="0053431E" w:rsidRPr="004F63BB">
              <w:rPr>
                <w:b/>
                <w:i/>
                <w:sz w:val="24"/>
                <w:szCs w:val="24"/>
                <w:lang w:eastAsia="ru-RU"/>
              </w:rPr>
              <w:t>одведение итогов</w:t>
            </w:r>
          </w:p>
        </w:tc>
      </w:tr>
      <w:tr w:rsidR="00132F8B" w:rsidRPr="004F63BB" w:rsidTr="00132F8B">
        <w:tc>
          <w:tcPr>
            <w:tcW w:w="2802" w:type="dxa"/>
          </w:tcPr>
          <w:p w:rsidR="00132F8B" w:rsidRPr="004F63BB" w:rsidRDefault="00132F8B" w:rsidP="00132F8B">
            <w:pPr>
              <w:pStyle w:val="a3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7194" w:type="dxa"/>
          </w:tcPr>
          <w:p w:rsidR="00132F8B" w:rsidRPr="004F63BB" w:rsidRDefault="008E3071" w:rsidP="008E30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32F8B" w:rsidRPr="004F63BB">
              <w:rPr>
                <w:sz w:val="24"/>
                <w:szCs w:val="24"/>
              </w:rPr>
              <w:t>.</w:t>
            </w:r>
            <w:r w:rsidR="00D77075" w:rsidRPr="004F63BB">
              <w:rPr>
                <w:sz w:val="24"/>
                <w:szCs w:val="24"/>
              </w:rPr>
              <w:t>0</w:t>
            </w:r>
            <w:r w:rsidR="000411FB" w:rsidRPr="004F63BB">
              <w:rPr>
                <w:sz w:val="24"/>
                <w:szCs w:val="24"/>
              </w:rPr>
              <w:t>2</w:t>
            </w:r>
            <w:r w:rsidR="00132F8B" w:rsidRPr="004F63B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132F8B" w:rsidRPr="004F63BB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="00132F8B" w:rsidRPr="004F63BB">
              <w:rPr>
                <w:sz w:val="24"/>
                <w:szCs w:val="24"/>
              </w:rPr>
              <w:t>:00</w:t>
            </w:r>
          </w:p>
        </w:tc>
      </w:tr>
      <w:tr w:rsidR="00132F8B" w:rsidRPr="00132F8B" w:rsidTr="00132F8B">
        <w:tc>
          <w:tcPr>
            <w:tcW w:w="2802" w:type="dxa"/>
          </w:tcPr>
          <w:p w:rsidR="00132F8B" w:rsidRPr="004F63BB" w:rsidRDefault="00132F8B" w:rsidP="00132F8B">
            <w:pPr>
              <w:pStyle w:val="a3"/>
              <w:rPr>
                <w:b/>
                <w:sz w:val="24"/>
                <w:szCs w:val="24"/>
              </w:rPr>
            </w:pPr>
            <w:r w:rsidRPr="004F63BB">
              <w:rPr>
                <w:b/>
                <w:sz w:val="24"/>
                <w:szCs w:val="24"/>
              </w:rPr>
              <w:t>Место:</w:t>
            </w:r>
          </w:p>
        </w:tc>
        <w:tc>
          <w:tcPr>
            <w:tcW w:w="7194" w:type="dxa"/>
          </w:tcPr>
          <w:p w:rsidR="00132F8B" w:rsidRPr="00132F8B" w:rsidRDefault="007E10F6" w:rsidP="00132F8B">
            <w:pPr>
              <w:pStyle w:val="a3"/>
              <w:rPr>
                <w:sz w:val="24"/>
                <w:szCs w:val="24"/>
              </w:rPr>
            </w:pPr>
            <w:r w:rsidRPr="004F63BB">
              <w:rPr>
                <w:sz w:val="24"/>
                <w:szCs w:val="24"/>
              </w:rPr>
              <w:t xml:space="preserve">сайт  </w:t>
            </w:r>
            <w:hyperlink r:id="rId13" w:history="1">
              <w:r w:rsidRPr="004F63BB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4F63BB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4F63BB">
                <w:rPr>
                  <w:rStyle w:val="a9"/>
                  <w:sz w:val="24"/>
                  <w:szCs w:val="24"/>
                  <w:lang w:val="en-US"/>
                </w:rPr>
                <w:t>otc</w:t>
              </w:r>
              <w:proofErr w:type="spellEnd"/>
              <w:r w:rsidRPr="004F63BB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4F63BB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65521F" w:rsidRDefault="0065521F" w:rsidP="00346F49">
      <w:pPr>
        <w:pStyle w:val="a3"/>
        <w:spacing w:line="276" w:lineRule="auto"/>
        <w:jc w:val="center"/>
        <w:rPr>
          <w:sz w:val="24"/>
          <w:szCs w:val="24"/>
        </w:rPr>
      </w:pPr>
    </w:p>
    <w:p w:rsidR="00132F8B" w:rsidRDefault="00132F8B" w:rsidP="00346F49">
      <w:pPr>
        <w:pStyle w:val="a3"/>
        <w:spacing w:line="276" w:lineRule="auto"/>
        <w:jc w:val="center"/>
        <w:rPr>
          <w:sz w:val="24"/>
          <w:szCs w:val="24"/>
        </w:rPr>
      </w:pPr>
    </w:p>
    <w:p w:rsidR="00132F8B" w:rsidRDefault="00132F8B" w:rsidP="00132F8B">
      <w:pPr>
        <w:pStyle w:val="a3"/>
        <w:spacing w:line="276" w:lineRule="auto"/>
        <w:rPr>
          <w:sz w:val="24"/>
          <w:szCs w:val="24"/>
        </w:rPr>
      </w:pPr>
    </w:p>
    <w:p w:rsidR="008452EF" w:rsidRPr="00015B96" w:rsidRDefault="008452EF" w:rsidP="008452EF">
      <w:pPr>
        <w:rPr>
          <w:b/>
        </w:rPr>
      </w:pPr>
      <w:r w:rsidRPr="00015B96">
        <w:rPr>
          <w:b/>
        </w:rPr>
        <w:t>Согласовано:</w:t>
      </w:r>
    </w:p>
    <w:tbl>
      <w:tblPr>
        <w:tblW w:w="0" w:type="auto"/>
        <w:tblLook w:val="04A0"/>
      </w:tblPr>
      <w:tblGrid>
        <w:gridCol w:w="7366"/>
        <w:gridCol w:w="2204"/>
      </w:tblGrid>
      <w:tr w:rsidR="008452EF" w:rsidRPr="00015B96" w:rsidTr="002F3A24">
        <w:tc>
          <w:tcPr>
            <w:tcW w:w="7366" w:type="dxa"/>
            <w:shd w:val="clear" w:color="auto" w:fill="auto"/>
          </w:tcPr>
          <w:p w:rsidR="008452EF" w:rsidRPr="00AE4B5E" w:rsidRDefault="008452EF" w:rsidP="002F3A24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Исполнительный директор</w:t>
            </w:r>
          </w:p>
        </w:tc>
        <w:tc>
          <w:tcPr>
            <w:tcW w:w="2204" w:type="dxa"/>
            <w:shd w:val="clear" w:color="auto" w:fill="auto"/>
          </w:tcPr>
          <w:p w:rsidR="008452EF" w:rsidRPr="00AE4B5E" w:rsidRDefault="008452EF" w:rsidP="002F3A24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Д.В. Лебедь</w:t>
            </w:r>
          </w:p>
        </w:tc>
      </w:tr>
      <w:tr w:rsidR="008452EF" w:rsidRPr="00015B96" w:rsidTr="002F3A24">
        <w:tc>
          <w:tcPr>
            <w:tcW w:w="7366" w:type="dxa"/>
            <w:shd w:val="clear" w:color="auto" w:fill="auto"/>
          </w:tcPr>
          <w:p w:rsidR="008452EF" w:rsidRPr="00AE4B5E" w:rsidRDefault="008452EF" w:rsidP="002F3A24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04" w:type="dxa"/>
            <w:shd w:val="clear" w:color="auto" w:fill="auto"/>
          </w:tcPr>
          <w:p w:rsidR="008452EF" w:rsidRPr="00AE4B5E" w:rsidRDefault="008452EF" w:rsidP="002F3A24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В.А. Высоцкая</w:t>
            </w:r>
          </w:p>
        </w:tc>
      </w:tr>
      <w:tr w:rsidR="008452EF" w:rsidRPr="00015B96" w:rsidTr="002F3A24">
        <w:tc>
          <w:tcPr>
            <w:tcW w:w="7366" w:type="dxa"/>
            <w:shd w:val="clear" w:color="auto" w:fill="auto"/>
          </w:tcPr>
          <w:p w:rsidR="008452EF" w:rsidRPr="00AE4B5E" w:rsidRDefault="008452EF" w:rsidP="002F3A24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204" w:type="dxa"/>
            <w:shd w:val="clear" w:color="auto" w:fill="auto"/>
          </w:tcPr>
          <w:p w:rsidR="008452EF" w:rsidRPr="00AE4B5E" w:rsidRDefault="008452EF" w:rsidP="002F3A24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С.А. Высоцкая</w:t>
            </w:r>
          </w:p>
        </w:tc>
      </w:tr>
      <w:tr w:rsidR="008452EF" w:rsidRPr="00015B96" w:rsidTr="002F3A24">
        <w:tc>
          <w:tcPr>
            <w:tcW w:w="7366" w:type="dxa"/>
            <w:shd w:val="clear" w:color="auto" w:fill="auto"/>
          </w:tcPr>
          <w:p w:rsidR="008452EF" w:rsidRPr="00C32239" w:rsidRDefault="008452EF" w:rsidP="002F3A24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Начальник отдела</w:t>
            </w:r>
            <w:r w:rsidRPr="00C3223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закупок и договорных отношений</w:t>
            </w:r>
          </w:p>
        </w:tc>
        <w:tc>
          <w:tcPr>
            <w:tcW w:w="2204" w:type="dxa"/>
            <w:shd w:val="clear" w:color="auto" w:fill="auto"/>
          </w:tcPr>
          <w:p w:rsidR="008452EF" w:rsidRPr="0040664C" w:rsidRDefault="008452EF" w:rsidP="002F3A24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Цымбал</w:t>
            </w:r>
            <w:proofErr w:type="spellEnd"/>
          </w:p>
        </w:tc>
      </w:tr>
      <w:tr w:rsidR="008452EF" w:rsidRPr="00015B96" w:rsidTr="002F3A24">
        <w:tc>
          <w:tcPr>
            <w:tcW w:w="7366" w:type="dxa"/>
            <w:shd w:val="clear" w:color="auto" w:fill="auto"/>
          </w:tcPr>
          <w:p w:rsidR="008452EF" w:rsidRPr="00AE4B5E" w:rsidRDefault="008452EF" w:rsidP="002F3A24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2204" w:type="dxa"/>
            <w:shd w:val="clear" w:color="auto" w:fill="auto"/>
          </w:tcPr>
          <w:p w:rsidR="008452EF" w:rsidRPr="00AE4B5E" w:rsidRDefault="008452EF" w:rsidP="002F3A24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В.Н. Анохин</w:t>
            </w:r>
          </w:p>
        </w:tc>
      </w:tr>
    </w:tbl>
    <w:p w:rsidR="007E10F6" w:rsidRDefault="007E10F6" w:rsidP="00132F8B">
      <w:pPr>
        <w:pStyle w:val="a3"/>
        <w:spacing w:line="276" w:lineRule="auto"/>
        <w:rPr>
          <w:sz w:val="24"/>
          <w:szCs w:val="24"/>
        </w:rPr>
      </w:pPr>
    </w:p>
    <w:sectPr w:rsidR="007E10F6" w:rsidSect="00132F8B">
      <w:footerReference w:type="default" r:id="rId14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F9" w:rsidRDefault="00614CF9" w:rsidP="0065521F">
      <w:pPr>
        <w:spacing w:after="0" w:line="240" w:lineRule="auto"/>
      </w:pPr>
      <w:r>
        <w:separator/>
      </w:r>
    </w:p>
  </w:endnote>
  <w:endnote w:type="continuationSeparator" w:id="0">
    <w:p w:rsidR="00614CF9" w:rsidRDefault="00614CF9" w:rsidP="0065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1790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3431E" w:rsidRPr="0065521F" w:rsidRDefault="003C0105">
        <w:pPr>
          <w:pStyle w:val="a7"/>
          <w:jc w:val="right"/>
          <w:rPr>
            <w:sz w:val="22"/>
            <w:szCs w:val="22"/>
          </w:rPr>
        </w:pPr>
        <w:r w:rsidRPr="0065521F">
          <w:rPr>
            <w:sz w:val="22"/>
            <w:szCs w:val="22"/>
          </w:rPr>
          <w:fldChar w:fldCharType="begin"/>
        </w:r>
        <w:r w:rsidR="0053431E" w:rsidRPr="0065521F">
          <w:rPr>
            <w:sz w:val="22"/>
            <w:szCs w:val="22"/>
          </w:rPr>
          <w:instrText xml:space="preserve"> PAGE   \* MERGEFORMAT </w:instrText>
        </w:r>
        <w:r w:rsidRPr="0065521F">
          <w:rPr>
            <w:sz w:val="22"/>
            <w:szCs w:val="22"/>
          </w:rPr>
          <w:fldChar w:fldCharType="separate"/>
        </w:r>
        <w:r w:rsidR="006E7486">
          <w:rPr>
            <w:noProof/>
            <w:sz w:val="22"/>
            <w:szCs w:val="22"/>
          </w:rPr>
          <w:t>3</w:t>
        </w:r>
        <w:r w:rsidRPr="0065521F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F9" w:rsidRDefault="00614CF9" w:rsidP="0065521F">
      <w:pPr>
        <w:spacing w:after="0" w:line="240" w:lineRule="auto"/>
      </w:pPr>
      <w:r>
        <w:separator/>
      </w:r>
    </w:p>
  </w:footnote>
  <w:footnote w:type="continuationSeparator" w:id="0">
    <w:p w:rsidR="00614CF9" w:rsidRDefault="00614CF9" w:rsidP="00655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F49"/>
    <w:rsid w:val="000327BE"/>
    <w:rsid w:val="000411FB"/>
    <w:rsid w:val="001010B4"/>
    <w:rsid w:val="00121EA3"/>
    <w:rsid w:val="001268E0"/>
    <w:rsid w:val="00132F8B"/>
    <w:rsid w:val="00175D4C"/>
    <w:rsid w:val="00176F59"/>
    <w:rsid w:val="001A4126"/>
    <w:rsid w:val="001E5DEA"/>
    <w:rsid w:val="00346F49"/>
    <w:rsid w:val="003820B4"/>
    <w:rsid w:val="003C0105"/>
    <w:rsid w:val="003D07DE"/>
    <w:rsid w:val="003D5FE3"/>
    <w:rsid w:val="003E3281"/>
    <w:rsid w:val="003F0586"/>
    <w:rsid w:val="00414F6C"/>
    <w:rsid w:val="00424505"/>
    <w:rsid w:val="004B6A96"/>
    <w:rsid w:val="004F63BB"/>
    <w:rsid w:val="0053431E"/>
    <w:rsid w:val="005510F5"/>
    <w:rsid w:val="00562666"/>
    <w:rsid w:val="00566BE5"/>
    <w:rsid w:val="0059696E"/>
    <w:rsid w:val="006134BA"/>
    <w:rsid w:val="00614CF9"/>
    <w:rsid w:val="00643DE7"/>
    <w:rsid w:val="00645A21"/>
    <w:rsid w:val="0064761B"/>
    <w:rsid w:val="0065401A"/>
    <w:rsid w:val="0065521F"/>
    <w:rsid w:val="00667623"/>
    <w:rsid w:val="00672CC6"/>
    <w:rsid w:val="00694F24"/>
    <w:rsid w:val="006C6C68"/>
    <w:rsid w:val="006E1394"/>
    <w:rsid w:val="006E7486"/>
    <w:rsid w:val="00756CB6"/>
    <w:rsid w:val="00763763"/>
    <w:rsid w:val="00773CF5"/>
    <w:rsid w:val="007E10F6"/>
    <w:rsid w:val="00833AB2"/>
    <w:rsid w:val="008452EF"/>
    <w:rsid w:val="0087255E"/>
    <w:rsid w:val="00894D05"/>
    <w:rsid w:val="008E2162"/>
    <w:rsid w:val="008E2521"/>
    <w:rsid w:val="008E3071"/>
    <w:rsid w:val="00911D33"/>
    <w:rsid w:val="009231D8"/>
    <w:rsid w:val="00B14955"/>
    <w:rsid w:val="00B23358"/>
    <w:rsid w:val="00B53026"/>
    <w:rsid w:val="00B55366"/>
    <w:rsid w:val="00B95AE6"/>
    <w:rsid w:val="00BA6546"/>
    <w:rsid w:val="00BC5323"/>
    <w:rsid w:val="00BF5BE2"/>
    <w:rsid w:val="00D70BFC"/>
    <w:rsid w:val="00D77075"/>
    <w:rsid w:val="00D914DE"/>
    <w:rsid w:val="00DE26B0"/>
    <w:rsid w:val="00E27FA3"/>
    <w:rsid w:val="00EA742C"/>
    <w:rsid w:val="00EF13E7"/>
    <w:rsid w:val="00EF2D6C"/>
    <w:rsid w:val="00F0144C"/>
    <w:rsid w:val="00F5739A"/>
    <w:rsid w:val="00FB6D0D"/>
    <w:rsid w:val="00FD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49"/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132F8B"/>
    <w:pPr>
      <w:keepNext/>
      <w:widowControl w:val="0"/>
      <w:shd w:val="clear" w:color="auto" w:fill="FFFFFF"/>
      <w:tabs>
        <w:tab w:val="left" w:pos="4536"/>
      </w:tabs>
      <w:autoSpaceDE w:val="0"/>
      <w:autoSpaceDN w:val="0"/>
      <w:adjustRightInd w:val="0"/>
      <w:spacing w:before="5" w:after="0" w:line="240" w:lineRule="auto"/>
      <w:ind w:right="-284" w:firstLine="709"/>
      <w:jc w:val="right"/>
      <w:outlineLvl w:val="3"/>
    </w:pPr>
    <w:rPr>
      <w:rFonts w:eastAsia="Times New Roman"/>
      <w:b/>
      <w:bCs/>
      <w:i/>
      <w:iCs/>
      <w:color w:val="000000"/>
      <w:spacing w:val="4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F4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34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521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5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21F"/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65521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132F8B"/>
    <w:rPr>
      <w:rFonts w:ascii="Times New Roman" w:eastAsia="Times New Roman" w:hAnsi="Times New Roman" w:cs="Times New Roman"/>
      <w:b/>
      <w:bCs/>
      <w:i/>
      <w:iCs/>
      <w:color w:val="000000"/>
      <w:spacing w:val="4"/>
      <w:sz w:val="26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32F8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4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32F8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c.ru" TargetMode="External"/><Relationship Id="rId13" Type="http://schemas.openxmlformats.org/officeDocument/2006/relationships/hyperlink" Target="http://www.ot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c.ru" TargetMode="External"/><Relationship Id="rId12" Type="http://schemas.openxmlformats.org/officeDocument/2006/relationships/hyperlink" Target="http://www.otc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tc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tc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2957D-B8DF-4AB4-ABD2-58CBB9BE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2017-02-09T08:41:00Z</dcterms:created>
  <dcterms:modified xsi:type="dcterms:W3CDTF">2017-02-09T13:09:00Z</dcterms:modified>
</cp:coreProperties>
</file>